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4332" w14:textId="05437040" w:rsidR="003C466A" w:rsidRDefault="0088607D">
      <w:pPr>
        <w:spacing w:after="0" w:line="240" w:lineRule="auto"/>
        <w:rPr>
          <w:rFonts w:ascii="Crimson Pro SemiBold" w:hAnsi="Crimson Pro SemiBold"/>
          <w:noProof/>
          <w:sz w:val="48"/>
        </w:rPr>
      </w:pPr>
      <w:r>
        <w:rPr>
          <w:rFonts w:ascii="Crimson Pro SemiBold" w:hAnsi="Crimson Pro SemiBold"/>
          <w:noProof/>
          <w:sz w:val="56"/>
        </w:rPr>
        <w:drawing>
          <wp:anchor distT="0" distB="0" distL="114300" distR="114300" simplePos="0" relativeHeight="251657216" behindDoc="1" locked="0" layoutInCell="1" allowOverlap="1" wp14:anchorId="2BF572EF" wp14:editId="0247175D">
            <wp:simplePos x="0" y="0"/>
            <wp:positionH relativeFrom="page">
              <wp:align>center</wp:align>
            </wp:positionH>
            <wp:positionV relativeFrom="page">
              <wp:align>center</wp:align>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sidR="00CB1E72">
        <w:rPr>
          <w:rFonts w:ascii="Crimson Pro SemiBold" w:hAnsi="Crimson Pro SemiBold"/>
          <w:noProof/>
          <w:sz w:val="48"/>
        </w:rPr>
        <w:t>Head</w:t>
      </w:r>
      <w:r w:rsidR="001907FD">
        <w:rPr>
          <w:rFonts w:ascii="Crimson Pro SemiBold" w:hAnsi="Crimson Pro SemiBold"/>
          <w:noProof/>
          <w:sz w:val="48"/>
        </w:rPr>
        <w:t xml:space="preserve"> of </w:t>
      </w:r>
      <w:r w:rsidR="00500D89">
        <w:rPr>
          <w:rFonts w:ascii="Crimson Pro SemiBold" w:hAnsi="Crimson Pro SemiBold"/>
          <w:noProof/>
          <w:sz w:val="48"/>
        </w:rPr>
        <w:t>Design and Tech</w:t>
      </w:r>
      <w:r w:rsidR="00F97108">
        <w:rPr>
          <w:rFonts w:ascii="Crimson Pro SemiBold" w:hAnsi="Crimson Pro SemiBold"/>
          <w:noProof/>
          <w:sz w:val="48"/>
        </w:rPr>
        <w:t>n</w:t>
      </w:r>
      <w:r w:rsidR="00500D89">
        <w:rPr>
          <w:rFonts w:ascii="Crimson Pro SemiBold" w:hAnsi="Crimson Pro SemiBold"/>
          <w:noProof/>
          <w:sz w:val="48"/>
        </w:rPr>
        <w:t>ology (Maternity Cover)</w:t>
      </w:r>
    </w:p>
    <w:p w14:paraId="40D6B226" w14:textId="77777777" w:rsidR="003C466A" w:rsidRDefault="003C466A">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3C466A" w14:paraId="276F9723"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077D459B" w14:textId="77777777" w:rsidR="003C466A" w:rsidRDefault="0088607D">
            <w:pPr>
              <w:rPr>
                <w:rFonts w:ascii="Crimson Pro" w:hAnsi="Crimson Pro"/>
                <w:b/>
                <w:sz w:val="32"/>
                <w:szCs w:val="32"/>
                <w:lang w:val="en-US"/>
              </w:rPr>
            </w:pPr>
            <w:r>
              <w:rPr>
                <w:rFonts w:ascii="Crimson Pro" w:hAnsi="Crimson Pro"/>
                <w:b/>
                <w:sz w:val="32"/>
                <w:szCs w:val="32"/>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BE41111" w14:textId="2A3C8202" w:rsidR="003C466A" w:rsidRDefault="0088607D">
            <w:pPr>
              <w:rPr>
                <w:rFonts w:ascii="Crimson Pro" w:hAnsi="Crimson Pro"/>
                <w:sz w:val="32"/>
                <w:szCs w:val="32"/>
                <w:lang w:val="en-US"/>
              </w:rPr>
            </w:pPr>
            <w:r>
              <w:rPr>
                <w:rFonts w:ascii="Crimson Pro" w:hAnsi="Crimson Pro"/>
                <w:sz w:val="32"/>
                <w:szCs w:val="32"/>
                <w:lang w:val="en-US"/>
              </w:rPr>
              <w:t>MPR/UPR</w:t>
            </w:r>
            <w:r w:rsidR="00CB1E72">
              <w:rPr>
                <w:rFonts w:ascii="Crimson Pro" w:hAnsi="Crimson Pro"/>
                <w:sz w:val="32"/>
                <w:szCs w:val="32"/>
                <w:lang w:val="en-US"/>
              </w:rPr>
              <w:t xml:space="preserve"> + TLR </w:t>
            </w:r>
            <w:r w:rsidR="009461A6">
              <w:rPr>
                <w:rFonts w:ascii="Crimson Pro" w:hAnsi="Crimson Pro"/>
                <w:sz w:val="32"/>
                <w:szCs w:val="32"/>
                <w:lang w:val="en-US"/>
              </w:rPr>
              <w:t>2c (8,</w:t>
            </w:r>
            <w:r w:rsidR="00500D89">
              <w:rPr>
                <w:rFonts w:ascii="Crimson Pro" w:hAnsi="Crimson Pro"/>
                <w:sz w:val="32"/>
                <w:szCs w:val="32"/>
                <w:lang w:val="en-US"/>
              </w:rPr>
              <w:t>611)</w:t>
            </w:r>
          </w:p>
        </w:tc>
      </w:tr>
      <w:tr w:rsidR="003C466A" w14:paraId="347449C3"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7F05EB29" w14:textId="77777777" w:rsidR="003C466A" w:rsidRDefault="0088607D">
            <w:pPr>
              <w:rPr>
                <w:rFonts w:ascii="Crimson Pro" w:hAnsi="Crimson Pro"/>
                <w:b/>
                <w:sz w:val="32"/>
                <w:szCs w:val="32"/>
                <w:lang w:val="en-US"/>
              </w:rPr>
            </w:pPr>
            <w:r>
              <w:rPr>
                <w:rFonts w:ascii="Crimson Pro" w:hAnsi="Crimson Pro"/>
                <w:b/>
                <w:sz w:val="32"/>
                <w:szCs w:val="32"/>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211B6EBF" w14:textId="77777777" w:rsidR="003C466A" w:rsidRDefault="0088607D">
            <w:pPr>
              <w:rPr>
                <w:rFonts w:ascii="Crimson Pro" w:hAnsi="Crimson Pro"/>
                <w:sz w:val="32"/>
                <w:szCs w:val="32"/>
                <w:lang w:val="en-US"/>
              </w:rPr>
            </w:pPr>
            <w:r>
              <w:rPr>
                <w:rFonts w:ascii="Crimson Pro" w:hAnsi="Crimson Pro"/>
                <w:sz w:val="32"/>
                <w:szCs w:val="32"/>
                <w:lang w:val="en-US"/>
              </w:rPr>
              <w:t>Full time</w:t>
            </w:r>
          </w:p>
        </w:tc>
      </w:tr>
      <w:tr w:rsidR="003C466A" w14:paraId="471A126D"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6C3E9667" w14:textId="77777777" w:rsidR="003C466A" w:rsidRDefault="0088607D">
            <w:pPr>
              <w:rPr>
                <w:rFonts w:ascii="Crimson Pro" w:hAnsi="Crimson Pro"/>
                <w:b/>
                <w:sz w:val="32"/>
                <w:szCs w:val="32"/>
                <w:lang w:val="en-US"/>
              </w:rPr>
            </w:pPr>
            <w:r>
              <w:rPr>
                <w:rFonts w:ascii="Crimson Pro" w:hAnsi="Crimson Pro"/>
                <w:b/>
                <w:sz w:val="32"/>
                <w:szCs w:val="32"/>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81CE215" w14:textId="3DF0CA9A" w:rsidR="003C466A" w:rsidRDefault="00500D89">
            <w:pPr>
              <w:rPr>
                <w:rFonts w:ascii="Crimson Pro" w:hAnsi="Crimson Pro"/>
                <w:sz w:val="32"/>
                <w:szCs w:val="32"/>
                <w:lang w:val="en-US"/>
              </w:rPr>
            </w:pPr>
            <w:r>
              <w:rPr>
                <w:rFonts w:ascii="Crimson Pro" w:hAnsi="Crimson Pro"/>
                <w:sz w:val="32"/>
                <w:szCs w:val="32"/>
                <w:lang w:val="en-US"/>
              </w:rPr>
              <w:t>September</w:t>
            </w:r>
            <w:r w:rsidR="0071643B">
              <w:rPr>
                <w:rFonts w:ascii="Crimson Pro" w:hAnsi="Crimson Pro"/>
                <w:sz w:val="32"/>
                <w:szCs w:val="32"/>
                <w:lang w:val="en-US"/>
              </w:rPr>
              <w:t xml:space="preserve"> 2026</w:t>
            </w:r>
          </w:p>
        </w:tc>
      </w:tr>
    </w:tbl>
    <w:p w14:paraId="4E41AE6C" w14:textId="77777777" w:rsidR="003C466A" w:rsidRDefault="003C466A">
      <w:pPr>
        <w:spacing w:after="0" w:line="240" w:lineRule="auto"/>
        <w:rPr>
          <w:rFonts w:ascii="Montserrat" w:hAnsi="Montserrat"/>
        </w:rPr>
      </w:pPr>
    </w:p>
    <w:p w14:paraId="48CD425F" w14:textId="77777777" w:rsidR="003C466A" w:rsidRPr="00500D89" w:rsidRDefault="0088607D" w:rsidP="00500D89">
      <w:pPr>
        <w:spacing w:after="0" w:line="240" w:lineRule="auto"/>
        <w:ind w:right="425"/>
        <w:jc w:val="both"/>
        <w:rPr>
          <w:rFonts w:ascii="Crimson Pro" w:hAnsi="Crimson Pro"/>
          <w:sz w:val="24"/>
          <w:szCs w:val="24"/>
        </w:rPr>
      </w:pPr>
      <w:r w:rsidRPr="00500D89">
        <w:rPr>
          <w:rFonts w:ascii="Crimson Pro" w:hAnsi="Crimson Pro"/>
          <w:sz w:val="24"/>
          <w:szCs w:val="24"/>
        </w:rPr>
        <w:t xml:space="preserve">Should you wish to visit the school or talk to key staff prior to application then we would welcome the opportunity to meet you and show you around our school.  </w:t>
      </w:r>
    </w:p>
    <w:p w14:paraId="057807E3" w14:textId="77777777" w:rsidR="003C466A" w:rsidRPr="00500D89" w:rsidRDefault="003C466A" w:rsidP="00500D89">
      <w:pPr>
        <w:spacing w:after="0" w:line="240" w:lineRule="auto"/>
        <w:ind w:right="425"/>
        <w:jc w:val="both"/>
        <w:rPr>
          <w:rFonts w:ascii="Crimson Pro" w:hAnsi="Crimson Pro"/>
          <w:sz w:val="24"/>
          <w:szCs w:val="24"/>
        </w:rPr>
      </w:pPr>
    </w:p>
    <w:p w14:paraId="68D34CFB" w14:textId="026E28A7" w:rsidR="003C466A" w:rsidRPr="00500D89" w:rsidRDefault="0088607D" w:rsidP="00500D89">
      <w:pPr>
        <w:spacing w:after="0" w:line="240" w:lineRule="auto"/>
        <w:ind w:right="425"/>
        <w:jc w:val="both"/>
        <w:rPr>
          <w:rFonts w:ascii="Crimson Pro" w:hAnsi="Crimson Pro"/>
          <w:sz w:val="24"/>
          <w:szCs w:val="24"/>
        </w:rPr>
      </w:pPr>
      <w:r w:rsidRPr="00500D89">
        <w:rPr>
          <w:rFonts w:ascii="Crimson Pro" w:hAnsi="Crimson Pro"/>
          <w:sz w:val="24"/>
          <w:szCs w:val="24"/>
        </w:rPr>
        <w:t xml:space="preserve">If you would like to arrange an informal chat with </w:t>
      </w:r>
      <w:r w:rsidR="00F34E9E" w:rsidRPr="00500D89">
        <w:rPr>
          <w:rFonts w:ascii="Crimson Pro" w:hAnsi="Crimson Pro"/>
          <w:sz w:val="24"/>
          <w:szCs w:val="24"/>
        </w:rPr>
        <w:t xml:space="preserve">Mrs </w:t>
      </w:r>
      <w:r w:rsidR="00500D89">
        <w:rPr>
          <w:rFonts w:ascii="Crimson Pro" w:hAnsi="Crimson Pro"/>
          <w:sz w:val="24"/>
          <w:szCs w:val="24"/>
        </w:rPr>
        <w:t>R Richardson, Assistant Headteac</w:t>
      </w:r>
      <w:r w:rsidR="00F97108">
        <w:rPr>
          <w:rFonts w:ascii="Crimson Pro" w:hAnsi="Crimson Pro"/>
          <w:sz w:val="24"/>
          <w:szCs w:val="24"/>
        </w:rPr>
        <w:t>h</w:t>
      </w:r>
      <w:r w:rsidR="00500D89">
        <w:rPr>
          <w:rFonts w:ascii="Crimson Pro" w:hAnsi="Crimson Pro"/>
          <w:sz w:val="24"/>
          <w:szCs w:val="24"/>
        </w:rPr>
        <w:t>er</w:t>
      </w:r>
      <w:r w:rsidRPr="00500D89">
        <w:rPr>
          <w:rFonts w:ascii="Crimson Pro" w:hAnsi="Crimson Pro"/>
          <w:sz w:val="24"/>
          <w:szCs w:val="24"/>
        </w:rPr>
        <w:t xml:space="preserve">, then please call 01256 322691 or email </w:t>
      </w:r>
      <w:r w:rsidR="00F34E9E" w:rsidRPr="00500D89">
        <w:rPr>
          <w:rFonts w:ascii="Crimson Pro" w:hAnsi="Crimson Pro"/>
          <w:sz w:val="24"/>
          <w:szCs w:val="24"/>
        </w:rPr>
        <w:t>recruitment</w:t>
      </w:r>
      <w:r w:rsidRPr="00500D89">
        <w:rPr>
          <w:rFonts w:ascii="Crimson Pro" w:hAnsi="Crimson Pro"/>
          <w:sz w:val="24"/>
          <w:szCs w:val="24"/>
        </w:rPr>
        <w:t>@</w:t>
      </w:r>
      <w:r w:rsidR="00A9759C" w:rsidRPr="00500D89">
        <w:rPr>
          <w:rFonts w:ascii="Crimson Pro" w:hAnsi="Crimson Pro"/>
          <w:sz w:val="24"/>
          <w:szCs w:val="24"/>
        </w:rPr>
        <w:t>tbcs.sfet.org.uk</w:t>
      </w:r>
    </w:p>
    <w:p w14:paraId="0D3D17E5" w14:textId="77777777" w:rsidR="003C466A" w:rsidRDefault="003C466A">
      <w:pPr>
        <w:spacing w:after="0" w:line="240" w:lineRule="auto"/>
        <w:ind w:right="425"/>
        <w:rPr>
          <w:rFonts w:ascii="Crimson Pro" w:hAnsi="Crimson Pro"/>
          <w:sz w:val="28"/>
        </w:rPr>
      </w:pPr>
    </w:p>
    <w:tbl>
      <w:tblPr>
        <w:tblStyle w:val="TableGrid"/>
        <w:tblpPr w:leftFromText="180" w:rightFromText="180" w:vertAnchor="text" w:horzAnchor="margin" w:tblpY="3078"/>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167"/>
      </w:tblGrid>
      <w:tr w:rsidR="003C466A" w14:paraId="2B76CA43" w14:textId="77777777" w:rsidTr="001907FD">
        <w:trPr>
          <w:trHeight w:val="396"/>
        </w:trPr>
        <w:tc>
          <w:tcPr>
            <w:tcW w:w="5418" w:type="dxa"/>
          </w:tcPr>
          <w:p w14:paraId="7BCA7671" w14:textId="77777777" w:rsidR="001907FD" w:rsidRDefault="001907FD">
            <w:pPr>
              <w:rPr>
                <w:rFonts w:ascii="Crimson Pro" w:hAnsi="Crimson Pro"/>
                <w:color w:val="002858" w:themeColor="text2"/>
                <w:sz w:val="40"/>
              </w:rPr>
            </w:pPr>
          </w:p>
          <w:p w14:paraId="212ECD7B" w14:textId="7D469176" w:rsidR="003C466A" w:rsidRPr="0071643B" w:rsidRDefault="00F57AB5">
            <w:pPr>
              <w:rPr>
                <w:rFonts w:ascii="Crimson Pro" w:hAnsi="Crimson Pro"/>
                <w:color w:val="002858" w:themeColor="text2"/>
                <w:sz w:val="36"/>
                <w:szCs w:val="36"/>
              </w:rPr>
            </w:pPr>
            <w:r>
              <w:rPr>
                <w:rFonts w:ascii="Crimson Pro" w:hAnsi="Crimson Pro"/>
                <w:color w:val="002858" w:themeColor="text2"/>
                <w:sz w:val="36"/>
                <w:szCs w:val="36"/>
              </w:rPr>
              <w:t>30</w:t>
            </w:r>
            <w:r w:rsidR="006750D2" w:rsidRPr="006750D2">
              <w:rPr>
                <w:rFonts w:ascii="Crimson Pro" w:hAnsi="Crimson Pro"/>
                <w:color w:val="002858" w:themeColor="text2"/>
                <w:sz w:val="36"/>
                <w:szCs w:val="36"/>
                <w:vertAlign w:val="superscript"/>
              </w:rPr>
              <w:t>th</w:t>
            </w:r>
            <w:r w:rsidR="006750D2">
              <w:rPr>
                <w:rFonts w:ascii="Crimson Pro" w:hAnsi="Crimson Pro"/>
                <w:color w:val="002858" w:themeColor="text2"/>
                <w:sz w:val="36"/>
                <w:szCs w:val="36"/>
              </w:rPr>
              <w:t xml:space="preserve"> April 2026</w:t>
            </w:r>
          </w:p>
        </w:tc>
        <w:tc>
          <w:tcPr>
            <w:tcW w:w="4167" w:type="dxa"/>
          </w:tcPr>
          <w:p w14:paraId="1B8DA80D" w14:textId="77777777" w:rsidR="001907FD" w:rsidRDefault="001907FD">
            <w:pPr>
              <w:rPr>
                <w:rFonts w:ascii="Crimson Pro" w:hAnsi="Crimson Pro"/>
                <w:color w:val="002858" w:themeColor="text2"/>
                <w:sz w:val="40"/>
              </w:rPr>
            </w:pPr>
          </w:p>
          <w:p w14:paraId="2474AF53" w14:textId="758C5690" w:rsidR="003C466A" w:rsidRPr="0071643B" w:rsidRDefault="0088607D">
            <w:pPr>
              <w:rPr>
                <w:rFonts w:ascii="Crimson Pro" w:hAnsi="Crimson Pro"/>
                <w:color w:val="002858" w:themeColor="text2"/>
                <w:sz w:val="36"/>
                <w:szCs w:val="36"/>
              </w:rPr>
            </w:pPr>
            <w:r w:rsidRPr="0071643B">
              <w:rPr>
                <w:rFonts w:ascii="Crimson Pro" w:hAnsi="Crimson Pro"/>
                <w:color w:val="002858" w:themeColor="text2"/>
                <w:sz w:val="36"/>
                <w:szCs w:val="36"/>
              </w:rPr>
              <w:t xml:space="preserve">WC </w:t>
            </w:r>
            <w:r w:rsidR="00F57AB5">
              <w:rPr>
                <w:rFonts w:ascii="Crimson Pro" w:hAnsi="Crimson Pro"/>
                <w:color w:val="002858" w:themeColor="text2"/>
                <w:sz w:val="36"/>
                <w:szCs w:val="36"/>
              </w:rPr>
              <w:t>5</w:t>
            </w:r>
            <w:r w:rsidR="00F57AB5" w:rsidRPr="00F57AB5">
              <w:rPr>
                <w:rFonts w:ascii="Crimson Pro" w:hAnsi="Crimson Pro"/>
                <w:color w:val="002858" w:themeColor="text2"/>
                <w:sz w:val="36"/>
                <w:szCs w:val="36"/>
                <w:vertAlign w:val="superscript"/>
              </w:rPr>
              <w:t>th</w:t>
            </w:r>
            <w:r w:rsidR="00F57AB5">
              <w:rPr>
                <w:rFonts w:ascii="Crimson Pro" w:hAnsi="Crimson Pro"/>
                <w:color w:val="002858" w:themeColor="text2"/>
                <w:sz w:val="36"/>
                <w:szCs w:val="36"/>
              </w:rPr>
              <w:t xml:space="preserve"> May</w:t>
            </w:r>
            <w:r w:rsidR="00500D89">
              <w:rPr>
                <w:rFonts w:ascii="Crimson Pro" w:hAnsi="Crimson Pro"/>
                <w:color w:val="002858" w:themeColor="text2"/>
                <w:sz w:val="36"/>
                <w:szCs w:val="36"/>
              </w:rPr>
              <w:t xml:space="preserve"> 2026</w:t>
            </w:r>
          </w:p>
        </w:tc>
      </w:tr>
    </w:tbl>
    <w:p w14:paraId="073A2E48" w14:textId="77777777" w:rsidR="003C466A" w:rsidRDefault="0088607D" w:rsidP="001907FD">
      <w:pPr>
        <w:spacing w:after="0" w:line="240" w:lineRule="auto"/>
        <w:ind w:right="425"/>
        <w:rPr>
          <w:rFonts w:ascii="Montserrat" w:hAnsi="Montserrat"/>
          <w:b/>
          <w:i/>
        </w:rPr>
        <w:sectPr w:rsidR="003C466A">
          <w:pgSz w:w="11906" w:h="16838"/>
          <w:pgMar w:top="4820" w:right="3259" w:bottom="1440" w:left="1134" w:header="708" w:footer="708" w:gutter="0"/>
          <w:cols w:space="708"/>
          <w:docGrid w:linePitch="360"/>
        </w:sectPr>
      </w:pPr>
      <w:r>
        <w:rPr>
          <w:rFonts w:ascii="Crimson Pro" w:hAnsi="Crimson Pro"/>
          <w:b/>
          <w:i/>
          <w:sz w:val="28"/>
        </w:rPr>
        <w:t>The Blue Coat School</w:t>
      </w:r>
      <w:r w:rsidR="001907FD">
        <w:rPr>
          <w:rFonts w:ascii="Crimson Pro" w:hAnsi="Crimson Pro"/>
          <w:b/>
          <w:i/>
          <w:sz w:val="28"/>
        </w:rPr>
        <w:t>,</w:t>
      </w:r>
      <w:r>
        <w:rPr>
          <w:rFonts w:ascii="Crimson Pro" w:hAnsi="Crimson Pro"/>
          <w:b/>
          <w:i/>
          <w:sz w:val="28"/>
        </w:rPr>
        <w:t xml:space="preserve"> Basingstoke is committed to</w:t>
      </w:r>
      <w:r w:rsidR="001907FD">
        <w:rPr>
          <w:rFonts w:ascii="Crimson Pro" w:hAnsi="Crimson Pro"/>
          <w:b/>
          <w:i/>
          <w:sz w:val="28"/>
        </w:rPr>
        <w:t xml:space="preserve"> </w:t>
      </w:r>
      <w:r>
        <w:rPr>
          <w:rFonts w:ascii="Crimson Pro" w:hAnsi="Crimson Pro"/>
          <w:b/>
          <w:i/>
          <w:sz w:val="28"/>
        </w:rPr>
        <w:t xml:space="preserve">safeguarding </w:t>
      </w:r>
      <w:r w:rsidR="001907FD">
        <w:rPr>
          <w:rFonts w:ascii="Crimson Pro" w:hAnsi="Crimson Pro"/>
          <w:b/>
          <w:i/>
          <w:sz w:val="28"/>
        </w:rPr>
        <w:t xml:space="preserve">and promoting the welfare of children </w:t>
      </w:r>
      <w:r>
        <w:rPr>
          <w:rFonts w:ascii="Crimson Pro" w:hAnsi="Crimson Pro"/>
          <w:b/>
          <w:i/>
          <w:sz w:val="28"/>
        </w:rPr>
        <w:t xml:space="preserve">young people and </w:t>
      </w:r>
      <w:r w:rsidR="001907FD">
        <w:rPr>
          <w:rFonts w:ascii="Crimson Pro" w:hAnsi="Crimson Pro"/>
          <w:b/>
          <w:i/>
          <w:sz w:val="28"/>
        </w:rPr>
        <w:t xml:space="preserve">vulnerable adults and expects staff and volunteers to share this commitment.  </w:t>
      </w:r>
    </w:p>
    <w:p w14:paraId="5E0E2DA3" w14:textId="2439060A" w:rsidR="003C466A" w:rsidRPr="00500D89" w:rsidRDefault="0088607D">
      <w:pPr>
        <w:rPr>
          <w:rFonts w:ascii="Crimson Pro SemiBold" w:hAnsi="Crimson Pro SemiBold"/>
          <w:b/>
          <w:sz w:val="48"/>
          <w:szCs w:val="48"/>
        </w:rPr>
      </w:pPr>
      <w:r w:rsidRPr="00500D89">
        <w:rPr>
          <w:rFonts w:ascii="Crimson Pro SemiBold" w:hAnsi="Crimson Pro SemiBold"/>
          <w:noProof/>
          <w:color w:val="FFFFFF" w:themeColor="background1"/>
          <w:sz w:val="48"/>
          <w:szCs w:val="48"/>
        </w:rPr>
        <w:lastRenderedPageBreak/>
        <w:drawing>
          <wp:anchor distT="0" distB="0" distL="114300" distR="114300" simplePos="0" relativeHeight="251659264" behindDoc="1" locked="0" layoutInCell="1" allowOverlap="1" wp14:anchorId="7C580AC5" wp14:editId="58A22C6A">
            <wp:simplePos x="0" y="0"/>
            <wp:positionH relativeFrom="page">
              <wp:align>center</wp:align>
            </wp:positionH>
            <wp:positionV relativeFrom="page">
              <wp:align>center</wp:align>
            </wp:positionV>
            <wp:extent cx="7639200" cy="1080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sidRPr="00500D89">
        <w:rPr>
          <w:rFonts w:ascii="Crimson Pro SemiBold" w:hAnsi="Crimson Pro SemiBold"/>
          <w:noProof/>
          <w:color w:val="FFFFFF" w:themeColor="background1"/>
          <w:sz w:val="48"/>
          <w:szCs w:val="48"/>
        </w:rPr>
        <mc:AlternateContent>
          <mc:Choice Requires="wps">
            <w:drawing>
              <wp:anchor distT="0" distB="0" distL="114300" distR="114300" simplePos="0" relativeHeight="251655168" behindDoc="0" locked="1" layoutInCell="1" allowOverlap="1" wp14:anchorId="608ED139" wp14:editId="61FD5511">
                <wp:simplePos x="0" y="0"/>
                <wp:positionH relativeFrom="page">
                  <wp:align>center</wp:align>
                </wp:positionH>
                <wp:positionV relativeFrom="page">
                  <wp:posOffset>9047480</wp:posOffset>
                </wp:positionV>
                <wp:extent cx="6386400" cy="42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6400" cy="424800"/>
                        </a:xfrm>
                        <a:prstGeom prst="rect">
                          <a:avLst/>
                        </a:prstGeom>
                        <a:noFill/>
                        <a:ln w="6350">
                          <a:noFill/>
                        </a:ln>
                      </wps:spPr>
                      <wps:txbx>
                        <w:txbxContent>
                          <w:p w14:paraId="03AF5671" w14:textId="77777777" w:rsidR="003C466A" w:rsidRDefault="003C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ED139" id="_x0000_t202" coordsize="21600,21600" o:spt="202" path="m,l,21600r21600,l21600,xe">
                <v:stroke joinstyle="miter"/>
                <v:path gradientshapeok="t" o:connecttype="rect"/>
              </v:shapetype>
              <v:shape id="Text Box 2" o:spid="_x0000_s1026" type="#_x0000_t202" style="position:absolute;margin-left:0;margin-top:712.4pt;width:502.85pt;height:33.45pt;z-index:25165516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FQIAACwEAAAOAAAAZHJzL2Uyb0RvYy54bWysU8tu2zAQvBfoPxC815JdxXUEy4GbwEUB&#10;IwngFDnTFGkJoLgsSVtyv75LSn4g7SnIhdrlrvYxM5zfdY0iB2FdDbqg41FKidAcylrvCvrrZfVl&#10;RonzTJdMgRYFPQpH7xafP81bk4sJVKBKYQkW0S5vTUEr702eJI5XomFuBEZoDEqwDfPo2l1SWtZi&#10;9UYlkzSdJi3Y0ljgwjm8feiDdBHrSym4f5LSCU9UQXE2H08bz204k8Wc5TvLTFXzYQz2jikaVmts&#10;ei71wDwje1v/U6qpuQUH0o84NAlIWXMRd8BtxumbbTYVMyLuguA4c4bJfVxZ/njYmGdLfPcdOiQw&#10;ANIalzu8DPt00jbhi5MSjCOExzNsovOE4+X062yapRjiGMsm2QxtLJNc/jbW+R8CGhKMglqkJaLF&#10;Dmvn+9RTSmimYVUrFalRmrShw00afzhHsLjS2OMya7B8t+2GBbZQHnEvCz3lzvBVjc3XzPlnZpFj&#10;nBd165/wkAqwCQwWJRXYP/+7D/kIPUYpaVEzBXW/98wKStRPjaTcjrMsiCw62c23CTr2OrK9juh9&#10;cw8oyzG+EMOjGfK9OpnSQvOK8l6GrhhimmPvgvqTee97JePz4GK5jEkoK8P8Wm8MD6UDnAHal+6V&#10;WTPg75G5Rzipi+VvaOhzeyKWew+yjhwFgHtUB9xRkpHl4fkEzV/7MevyyBd/AQAA//8DAFBLAwQU&#10;AAYACAAAACEAAspfpeEAAAALAQAADwAAAGRycy9kb3ducmV2LnhtbEyPzW7CMBCE75X6DtZW6q3Y&#10;RFBoiINQJFSpag9QLr058ZJE+CeNDaR9+m5O9Lgzo9n5svVgDbtgH1rvJEwnAhi6yuvW1RIOn9un&#10;JbAQldPKeIcSfjDAOr+/y1Sq/dXt8LKPNaMSF1IloYmxSzkPVYNWhYnv0JF39L1Vkc6+5rpXVyq3&#10;hidCPHOrWkcfGtVh0WB12p+thLdi+6F2ZWKXv6Z4fT9uuu/D11zKx4dhswIWcYi3MIzzaTrktKn0&#10;Z6cDMxIIJJI6S2ZEMPpCzBfAylF7mS6A5xn/z5D/AQAA//8DAFBLAQItABQABgAIAAAAIQC2gziS&#10;/gAAAOEBAAATAAAAAAAAAAAAAAAAAAAAAABbQ29udGVudF9UeXBlc10ueG1sUEsBAi0AFAAGAAgA&#10;AAAhADj9If/WAAAAlAEAAAsAAAAAAAAAAAAAAAAALwEAAF9yZWxzLy5yZWxzUEsBAi0AFAAGAAgA&#10;AAAhAP5/WKcVAgAALAQAAA4AAAAAAAAAAAAAAAAALgIAAGRycy9lMm9Eb2MueG1sUEsBAi0AFAAG&#10;AAgAAAAhAALKX6XhAAAACwEAAA8AAAAAAAAAAAAAAAAAbwQAAGRycy9kb3ducmV2LnhtbFBLBQYA&#10;AAAABAAEAPMAAAB9BQAAAAA=&#10;" filled="f" stroked="f" strokeweight=".5pt">
                <v:textbox>
                  <w:txbxContent>
                    <w:p w14:paraId="03AF5671" w14:textId="77777777" w:rsidR="003C466A" w:rsidRDefault="003C466A"/>
                  </w:txbxContent>
                </v:textbox>
                <w10:wrap anchorx="page" anchory="page"/>
                <w10:anchorlock/>
              </v:shape>
            </w:pict>
          </mc:Fallback>
        </mc:AlternateContent>
      </w:r>
      <w:r w:rsidR="00617271" w:rsidRPr="00500D89">
        <w:rPr>
          <w:rFonts w:ascii="Crimson Pro SemiBold" w:hAnsi="Crimson Pro SemiBold"/>
          <w:b/>
          <w:color w:val="FFFFFF" w:themeColor="background1"/>
          <w:sz w:val="48"/>
          <w:szCs w:val="48"/>
        </w:rPr>
        <w:t>Head</w:t>
      </w:r>
      <w:r w:rsidRPr="00500D89">
        <w:rPr>
          <w:rFonts w:ascii="Crimson Pro SemiBold" w:hAnsi="Crimson Pro SemiBold"/>
          <w:b/>
          <w:color w:val="FFFFFF" w:themeColor="background1"/>
          <w:sz w:val="48"/>
          <w:szCs w:val="48"/>
        </w:rPr>
        <w:t xml:space="preserve"> of </w:t>
      </w:r>
      <w:r w:rsidR="00500D89" w:rsidRPr="00500D89">
        <w:rPr>
          <w:rFonts w:ascii="Crimson Pro SemiBold" w:hAnsi="Crimson Pro SemiBold"/>
          <w:b/>
          <w:color w:val="FFFFFF" w:themeColor="background1"/>
          <w:sz w:val="48"/>
          <w:szCs w:val="48"/>
        </w:rPr>
        <w:t xml:space="preserve">Design and Technology (Maternity </w:t>
      </w:r>
      <w:r w:rsidR="00500D89">
        <w:rPr>
          <w:rFonts w:ascii="Crimson Pro SemiBold" w:hAnsi="Crimson Pro SemiBold"/>
          <w:b/>
          <w:color w:val="FFFFFF" w:themeColor="background1"/>
          <w:sz w:val="48"/>
          <w:szCs w:val="48"/>
        </w:rPr>
        <w:t>Cover)</w:t>
      </w:r>
    </w:p>
    <w:p w14:paraId="7893D176" w14:textId="77777777" w:rsidR="003C466A" w:rsidRDefault="003C466A">
      <w:pPr>
        <w:rPr>
          <w:rFonts w:asciiTheme="minorHAnsi" w:hAnsiTheme="minorHAnsi" w:cstheme="minorHAnsi"/>
          <w:b/>
          <w:i/>
          <w:sz w:val="24"/>
        </w:rPr>
      </w:pPr>
    </w:p>
    <w:p w14:paraId="59D7A6B5" w14:textId="77777777" w:rsidR="003C466A" w:rsidRDefault="001907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41235DEC"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04D6FD5B"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46C23EA3"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Every student has a place in our school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24E9BDFF" w14:textId="4946A9ED" w:rsidR="003C466A" w:rsidRDefault="00A127E7">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 xml:space="preserve">Design and Technology </w:t>
      </w:r>
      <w:r w:rsidR="001907FD">
        <w:rPr>
          <w:rFonts w:ascii="Crimson Pro" w:hAnsi="Crimson Pro" w:cstheme="minorHAnsi"/>
          <w:b/>
          <w:color w:val="28D2D1" w:themeColor="accent1"/>
          <w:sz w:val="36"/>
          <w:lang w:val="en-US"/>
        </w:rPr>
        <w:t>Department</w:t>
      </w:r>
    </w:p>
    <w:p w14:paraId="25A70FC0" w14:textId="77777777" w:rsidR="00A127E7" w:rsidRDefault="00A127E7" w:rsidP="00A127E7">
      <w:pPr>
        <w:pStyle w:val="Body"/>
        <w:jc w:val="both"/>
        <w:rPr>
          <w:rFonts w:asciiTheme="minorHAnsi" w:hAnsiTheme="minorHAnsi" w:cstheme="minorHAnsi"/>
          <w:iCs/>
          <w:lang w:val="en-GB"/>
        </w:rPr>
      </w:pPr>
      <w:r w:rsidRPr="00A127E7">
        <w:rPr>
          <w:rFonts w:asciiTheme="minorHAnsi" w:hAnsiTheme="minorHAnsi" w:cstheme="minorHAnsi"/>
          <w:iCs/>
          <w:lang w:val="en-GB"/>
        </w:rPr>
        <w:t>This is an exciting opportunity to join and lead our Design and Technology team at a time when the curriculum is being re-launched and refined. The Design and Technology Department is a popular curriculum area within our rapidly improving school. The Design and Technology Department is well-resourced and offers a range of disciplines at KS3 including Product Design, Textiles and Food. We currently offer GCSE Design and Technology alongside a course in Hospitality at KS4 and are looking for someone with the ability to offer Product Design.</w:t>
      </w:r>
    </w:p>
    <w:p w14:paraId="41806F7D" w14:textId="77777777" w:rsidR="00A127E7" w:rsidRPr="00A127E7" w:rsidRDefault="00A127E7" w:rsidP="00A127E7">
      <w:pPr>
        <w:pStyle w:val="Body"/>
        <w:jc w:val="both"/>
        <w:rPr>
          <w:rFonts w:asciiTheme="minorHAnsi" w:hAnsiTheme="minorHAnsi" w:cstheme="minorHAnsi"/>
          <w:iCs/>
          <w:lang w:val="en-GB"/>
        </w:rPr>
      </w:pPr>
    </w:p>
    <w:p w14:paraId="394BB3E1" w14:textId="1F5EE5C6" w:rsidR="00A127E7" w:rsidRDefault="00A127E7" w:rsidP="00A127E7">
      <w:pPr>
        <w:pStyle w:val="Body"/>
        <w:jc w:val="both"/>
        <w:rPr>
          <w:rFonts w:asciiTheme="minorHAnsi" w:hAnsiTheme="minorHAnsi" w:cstheme="minorHAnsi"/>
          <w:iCs/>
          <w:lang w:val="en-GB"/>
        </w:rPr>
      </w:pPr>
      <w:r w:rsidRPr="00A127E7">
        <w:rPr>
          <w:rFonts w:asciiTheme="minorHAnsi" w:hAnsiTheme="minorHAnsi" w:cstheme="minorHAnsi"/>
          <w:iCs/>
          <w:lang w:val="en-GB"/>
        </w:rPr>
        <w:t>At The Bluecoat School every lesson counts and we centre our practice in the classroom around</w:t>
      </w:r>
      <w:r>
        <w:rPr>
          <w:rFonts w:asciiTheme="minorHAnsi" w:hAnsiTheme="minorHAnsi" w:cstheme="minorHAnsi"/>
          <w:iCs/>
          <w:lang w:val="en-GB"/>
        </w:rPr>
        <w:t xml:space="preserve"> </w:t>
      </w:r>
      <w:r w:rsidRPr="00A127E7">
        <w:rPr>
          <w:rFonts w:asciiTheme="minorHAnsi" w:hAnsiTheme="minorHAnsi" w:cstheme="minorHAnsi"/>
          <w:iCs/>
          <w:lang w:val="en-GB"/>
        </w:rPr>
        <w:t>quality first teaching. Expectations in lessons are high and tasks are ambitious for all, so you will need to be passionate about developing pedagogy to enable all students to make good progress.</w:t>
      </w:r>
    </w:p>
    <w:p w14:paraId="514FDEE1" w14:textId="77777777" w:rsidR="00A127E7" w:rsidRPr="00A127E7" w:rsidRDefault="00A127E7" w:rsidP="00A127E7">
      <w:pPr>
        <w:pStyle w:val="Body"/>
        <w:jc w:val="both"/>
        <w:rPr>
          <w:rFonts w:asciiTheme="minorHAnsi" w:hAnsiTheme="minorHAnsi" w:cstheme="minorHAnsi"/>
          <w:iCs/>
          <w:lang w:val="en-GB"/>
        </w:rPr>
      </w:pPr>
    </w:p>
    <w:p w14:paraId="2840973B" w14:textId="77777777" w:rsidR="00A127E7" w:rsidRPr="00A127E7" w:rsidRDefault="00A127E7" w:rsidP="00A127E7">
      <w:pPr>
        <w:pStyle w:val="Body"/>
        <w:jc w:val="both"/>
        <w:rPr>
          <w:rFonts w:asciiTheme="minorHAnsi" w:hAnsiTheme="minorHAnsi" w:cstheme="minorHAnsi"/>
          <w:iCs/>
          <w:lang w:val="en-GB"/>
        </w:rPr>
      </w:pPr>
      <w:r w:rsidRPr="00A127E7">
        <w:rPr>
          <w:rFonts w:asciiTheme="minorHAnsi" w:hAnsiTheme="minorHAnsi" w:cstheme="minorHAnsi"/>
          <w:iCs/>
          <w:lang w:val="en-GB"/>
        </w:rPr>
        <w:t>We are seeking a Head of Department to run our Design and Technology Department with a specialism in Design and Technology or Product Design.</w:t>
      </w:r>
    </w:p>
    <w:p w14:paraId="1BF2BED8" w14:textId="77777777" w:rsidR="00E0245A" w:rsidRPr="00CB1E72" w:rsidRDefault="00E0245A" w:rsidP="009461A6">
      <w:pPr>
        <w:pStyle w:val="Body"/>
        <w:jc w:val="both"/>
        <w:rPr>
          <w:rFonts w:asciiTheme="minorHAnsi" w:hAnsiTheme="minorHAnsi" w:cstheme="minorHAnsi"/>
        </w:rPr>
      </w:pPr>
      <w:r w:rsidRPr="00CB1E72">
        <w:rPr>
          <w:rFonts w:asciiTheme="minorHAnsi" w:hAnsiTheme="minorHAnsi" w:cstheme="minorHAnsi"/>
        </w:rPr>
        <w:t xml:space="preserve">  </w:t>
      </w:r>
    </w:p>
    <w:p w14:paraId="4A90341E" w14:textId="77777777" w:rsidR="003C466A" w:rsidRDefault="0088607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192C3FF6" w14:textId="77777777" w:rsidR="00CB1E72" w:rsidRDefault="001907FD" w:rsidP="00CB1E72">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w:t>
      </w:r>
      <w:r w:rsidR="0088607D">
        <w:rPr>
          <w:rFonts w:asciiTheme="minorHAnsi" w:hAnsiTheme="minorHAnsi" w:cstheme="minorHAnsi"/>
          <w:lang w:val="en-US"/>
        </w:rPr>
        <w:t xml:space="preserve"> is committed to safeguarding young people and we ensure that all our recruitment and selection practices reflect this commitment. </w:t>
      </w:r>
      <w:r w:rsidR="00CB1E72">
        <w:rPr>
          <w:rFonts w:asciiTheme="minorHAnsi" w:hAnsiTheme="minorHAnsi" w:cstheme="minorHAnsi"/>
          <w:lang w:val="en-US"/>
        </w:rPr>
        <w:t xml:space="preserve">The school actively encourages applicants from a range of backgrounds and is proud of the diversity of the staff. </w:t>
      </w:r>
    </w:p>
    <w:p w14:paraId="519E8AC5" w14:textId="7777777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All appointments are subject to full safeguarding checks, including an enhanced DBS check. Any candidates selected for interview will be subject to an online search as part of our due diligence checks. The school reserves the right to close the position early on receipt of a strong application, so if you are interested we would urge you to apply sooner rather than later.</w:t>
      </w:r>
    </w:p>
    <w:p w14:paraId="4A3E8F91" w14:textId="06CE0F9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w:t>
      </w:r>
      <w:r w:rsidR="001907FD">
        <w:rPr>
          <w:rFonts w:asciiTheme="minorHAnsi" w:hAnsiTheme="minorHAnsi" w:cstheme="minorHAnsi"/>
          <w:lang w:val="en-US"/>
        </w:rPr>
        <w:t>SFET</w:t>
      </w:r>
      <w:r>
        <w:rPr>
          <w:rFonts w:asciiTheme="minorHAnsi" w:hAnsiTheme="minorHAnsi" w:cstheme="minorHAnsi"/>
          <w:lang w:val="en-US"/>
        </w:rPr>
        <w:t xml:space="preserve"> Teaching Application form (available on our website) and send by email to </w:t>
      </w:r>
      <w:hyperlink r:id="rId8" w:history="1">
        <w:r>
          <w:rPr>
            <w:rStyle w:val="Hyperlink"/>
            <w:rFonts w:asciiTheme="minorHAnsi" w:hAnsiTheme="minorHAnsi" w:cstheme="minorHAnsi"/>
            <w:lang w:val="en-US"/>
          </w:rPr>
          <w:t>recruitment@</w:t>
        </w:r>
        <w:r w:rsidR="00A9759C">
          <w:rPr>
            <w:rStyle w:val="Hyperlink"/>
            <w:rFonts w:asciiTheme="minorHAnsi" w:hAnsiTheme="minorHAnsi" w:cstheme="minorHAnsi"/>
            <w:lang w:val="en-US"/>
          </w:rPr>
          <w:t>tbcs.sfet.org.</w:t>
        </w:r>
        <w:r w:rsidR="00F55379">
          <w:rPr>
            <w:rStyle w:val="Hyperlink"/>
            <w:rFonts w:asciiTheme="minorHAnsi" w:hAnsiTheme="minorHAnsi" w:cstheme="minorHAnsi"/>
            <w:lang w:val="en-US"/>
          </w:rPr>
          <w:t>uk</w:t>
        </w:r>
      </w:hyperlink>
    </w:p>
    <w:p w14:paraId="5D168C02" w14:textId="77777777" w:rsidR="003C466A" w:rsidRDefault="0088607D">
      <w:pPr>
        <w:spacing w:after="120" w:line="240" w:lineRule="auto"/>
        <w:jc w:val="both"/>
        <w:rPr>
          <w:rFonts w:asciiTheme="minorHAnsi" w:hAnsiTheme="minorHAnsi" w:cstheme="minorHAnsi"/>
          <w:lang w:val="en-US"/>
        </w:rPr>
        <w:sectPr w:rsidR="003C466A">
          <w:pgSz w:w="11906" w:h="16838"/>
          <w:pgMar w:top="993"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45061CDE" w14:textId="77777777" w:rsidR="003C466A" w:rsidRDefault="0088607D">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0288" behindDoc="1" locked="0" layoutInCell="1" allowOverlap="1" wp14:anchorId="4EB55374" wp14:editId="1D4F60A9">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ROLE PROFILE</w:t>
      </w:r>
    </w:p>
    <w:p w14:paraId="168E38F5" w14:textId="77777777" w:rsidR="003C466A" w:rsidRDefault="003C466A">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3C466A" w14:paraId="2E6C0898" w14:textId="77777777">
        <w:trPr>
          <w:trHeight w:val="567"/>
          <w:jc w:val="center"/>
        </w:trPr>
        <w:tc>
          <w:tcPr>
            <w:tcW w:w="2628" w:type="dxa"/>
            <w:shd w:val="clear" w:color="auto" w:fill="002858" w:themeFill="text2"/>
            <w:vAlign w:val="center"/>
            <w:hideMark/>
          </w:tcPr>
          <w:p w14:paraId="692BCD58" w14:textId="77777777" w:rsidR="003C466A" w:rsidRDefault="0088607D">
            <w:pPr>
              <w:tabs>
                <w:tab w:val="left" w:pos="0"/>
                <w:tab w:val="left" w:pos="576"/>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Department</w:t>
            </w:r>
          </w:p>
        </w:tc>
        <w:tc>
          <w:tcPr>
            <w:tcW w:w="7710" w:type="dxa"/>
            <w:shd w:val="clear" w:color="auto" w:fill="FFFFFF" w:themeFill="background1"/>
            <w:vAlign w:val="center"/>
            <w:hideMark/>
          </w:tcPr>
          <w:p w14:paraId="5071879A" w14:textId="2752071A" w:rsidR="003C466A" w:rsidRDefault="00A127E7">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Theme="minorHAnsi" w:hAnsiTheme="minorHAnsi" w:cstheme="minorHAnsi"/>
              </w:rPr>
              <w:t xml:space="preserve">Technology </w:t>
            </w:r>
          </w:p>
        </w:tc>
      </w:tr>
      <w:tr w:rsidR="003C466A" w14:paraId="4A373A4F" w14:textId="77777777">
        <w:trPr>
          <w:trHeight w:val="567"/>
          <w:jc w:val="center"/>
        </w:trPr>
        <w:tc>
          <w:tcPr>
            <w:tcW w:w="2628" w:type="dxa"/>
            <w:shd w:val="clear" w:color="auto" w:fill="002858" w:themeFill="text2"/>
            <w:vAlign w:val="center"/>
            <w:hideMark/>
          </w:tcPr>
          <w:p w14:paraId="01928D6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title</w:t>
            </w:r>
          </w:p>
        </w:tc>
        <w:tc>
          <w:tcPr>
            <w:tcW w:w="7710" w:type="dxa"/>
            <w:shd w:val="clear" w:color="auto" w:fill="FFFFFF" w:themeFill="background1"/>
            <w:vAlign w:val="center"/>
            <w:hideMark/>
          </w:tcPr>
          <w:p w14:paraId="6E478E9E" w14:textId="22E85B16" w:rsidR="003C466A" w:rsidRDefault="00A127E7">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Head of Department</w:t>
            </w:r>
            <w:r w:rsidR="009461A6">
              <w:rPr>
                <w:rFonts w:asciiTheme="minorHAnsi" w:hAnsiTheme="minorHAnsi" w:cstheme="minorHAnsi"/>
              </w:rPr>
              <w:t xml:space="preserve"> </w:t>
            </w:r>
            <w:r w:rsidR="00DA33A8">
              <w:rPr>
                <w:rFonts w:asciiTheme="minorHAnsi" w:hAnsiTheme="minorHAnsi" w:cstheme="minorHAnsi"/>
              </w:rPr>
              <w:t xml:space="preserve"> </w:t>
            </w:r>
            <w:r w:rsidR="0088607D">
              <w:rPr>
                <w:rFonts w:asciiTheme="minorHAnsi" w:hAnsiTheme="minorHAnsi" w:cstheme="minorHAnsi"/>
              </w:rPr>
              <w:t xml:space="preserve"> </w:t>
            </w:r>
          </w:p>
        </w:tc>
      </w:tr>
      <w:tr w:rsidR="003C466A" w14:paraId="7EA1A76A" w14:textId="77777777">
        <w:trPr>
          <w:trHeight w:val="567"/>
          <w:jc w:val="center"/>
        </w:trPr>
        <w:tc>
          <w:tcPr>
            <w:tcW w:w="2628" w:type="dxa"/>
            <w:shd w:val="clear" w:color="auto" w:fill="002858" w:themeFill="text2"/>
          </w:tcPr>
          <w:p w14:paraId="43C4D84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purpose</w:t>
            </w:r>
          </w:p>
        </w:tc>
        <w:tc>
          <w:tcPr>
            <w:tcW w:w="7710" w:type="dxa"/>
            <w:shd w:val="clear" w:color="auto" w:fill="FFFFFF" w:themeFill="background1"/>
            <w:vAlign w:val="center"/>
            <w:hideMark/>
          </w:tcPr>
          <w:p w14:paraId="71A9944C" w14:textId="2CD9300E"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teach challenging, well-organised lessons and sequences of lessons in </w:t>
            </w:r>
            <w:r w:rsidR="00A127E7">
              <w:rPr>
                <w:rFonts w:asciiTheme="minorHAnsi" w:hAnsiTheme="minorHAnsi" w:cstheme="minorHAnsi"/>
              </w:rPr>
              <w:t>Design Technology</w:t>
            </w:r>
            <w:r>
              <w:rPr>
                <w:rFonts w:asciiTheme="minorHAnsi" w:hAnsiTheme="minorHAnsi" w:cstheme="minorHAnsi"/>
              </w:rPr>
              <w:t xml:space="preserve"> across the age and ability range</w:t>
            </w:r>
          </w:p>
          <w:p w14:paraId="11AB2185" w14:textId="0356543E"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plan for progression in </w:t>
            </w:r>
            <w:r w:rsidR="00A127E7">
              <w:rPr>
                <w:rFonts w:asciiTheme="minorHAnsi" w:hAnsiTheme="minorHAnsi" w:cstheme="minorHAnsi"/>
              </w:rPr>
              <w:t>Design Technology</w:t>
            </w:r>
            <w:r w:rsidR="00AC5303">
              <w:rPr>
                <w:rFonts w:asciiTheme="minorHAnsi" w:hAnsiTheme="minorHAnsi" w:cstheme="minorHAnsi"/>
              </w:rPr>
              <w:t xml:space="preserve"> </w:t>
            </w:r>
            <w:r>
              <w:rPr>
                <w:rFonts w:asciiTheme="minorHAnsi" w:hAnsiTheme="minorHAnsi" w:cstheme="minorHAnsi"/>
              </w:rPr>
              <w:t>across the age and ability range</w:t>
            </w:r>
          </w:p>
          <w:p w14:paraId="6D31B32C"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make effective use of an appropriate range of assessment, monitoring and recording strategies in accordance with school and department policies</w:t>
            </w:r>
          </w:p>
          <w:p w14:paraId="26B3803E" w14:textId="3E27F90D"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evaluate the impact of teaching on the progress of all learners in </w:t>
            </w:r>
            <w:r w:rsidR="00A127E7">
              <w:rPr>
                <w:rFonts w:asciiTheme="minorHAnsi" w:hAnsiTheme="minorHAnsi" w:cstheme="minorHAnsi"/>
              </w:rPr>
              <w:t>Design Technology</w:t>
            </w:r>
          </w:p>
          <w:p w14:paraId="4F4B9BAC" w14:textId="363EE2CD"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establish a purposeful and safe learning environment conducive to learning in </w:t>
            </w:r>
            <w:r w:rsidR="00A127E7">
              <w:rPr>
                <w:rFonts w:asciiTheme="minorHAnsi" w:hAnsiTheme="minorHAnsi" w:cstheme="minorHAnsi"/>
              </w:rPr>
              <w:t>Design Technology</w:t>
            </w:r>
            <w:r w:rsidR="00AC5303">
              <w:rPr>
                <w:rFonts w:asciiTheme="minorHAnsi" w:hAnsiTheme="minorHAnsi" w:cstheme="minorHAnsi"/>
              </w:rPr>
              <w:t xml:space="preserve"> </w:t>
            </w:r>
          </w:p>
          <w:p w14:paraId="229FE476"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establish a clear framework for positive classroom management based upon appropriate implementation of department and whole school policies</w:t>
            </w:r>
          </w:p>
          <w:p w14:paraId="6B0C4793" w14:textId="77777777" w:rsidR="003C466A" w:rsidRPr="00BF319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work collaboratively within both department and cross curricular teams in order to develop and share effective practice</w:t>
            </w:r>
          </w:p>
          <w:p w14:paraId="5122C1E5" w14:textId="77777777" w:rsidR="00906B60" w:rsidRPr="00906B60" w:rsidRDefault="00BF319A"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develop a strong enrichment offer with a variety of opportunities for students</w:t>
            </w:r>
          </w:p>
          <w:p w14:paraId="3D7552D2" w14:textId="1073F189"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be accountable for student attainment and progress in </w:t>
            </w:r>
            <w:r w:rsidR="00A127E7">
              <w:rPr>
                <w:rFonts w:asciiTheme="minorHAnsi" w:hAnsiTheme="minorHAnsi" w:cstheme="minorHAnsi"/>
              </w:rPr>
              <w:t>Design Technology</w:t>
            </w:r>
            <w:r w:rsidR="00AC5303">
              <w:rPr>
                <w:rFonts w:asciiTheme="minorHAnsi" w:hAnsiTheme="minorHAnsi" w:cstheme="minorHAnsi"/>
              </w:rPr>
              <w:t xml:space="preserve"> </w:t>
            </w:r>
          </w:p>
          <w:p w14:paraId="58F719F4" w14:textId="391C1C55"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raise stand of attainment and achievement in </w:t>
            </w:r>
            <w:r w:rsidR="00A127E7">
              <w:rPr>
                <w:rFonts w:asciiTheme="minorHAnsi" w:hAnsiTheme="minorHAnsi" w:cstheme="minorHAnsi"/>
              </w:rPr>
              <w:t>Design Technology</w:t>
            </w:r>
            <w:r w:rsidR="00AC5303">
              <w:rPr>
                <w:rFonts w:asciiTheme="minorHAnsi" w:hAnsiTheme="minorHAnsi" w:cstheme="minorHAnsi"/>
              </w:rPr>
              <w:t xml:space="preserve"> </w:t>
            </w:r>
          </w:p>
          <w:p w14:paraId="1AAB936A" w14:textId="77777777"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monitor, develop and enhance the classroom practice of others teaching within the department</w:t>
            </w:r>
          </w:p>
          <w:p w14:paraId="434300F4" w14:textId="3C72D323"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ensure the provision of an appropriately balanced, relevant and differentiated curriculum for students studying</w:t>
            </w:r>
            <w:r w:rsidR="00AC5303">
              <w:rPr>
                <w:rFonts w:asciiTheme="minorHAnsi" w:hAnsiTheme="minorHAnsi" w:cstheme="minorHAnsi"/>
              </w:rPr>
              <w:t xml:space="preserve"> </w:t>
            </w:r>
            <w:r w:rsidR="00A127E7">
              <w:rPr>
                <w:rFonts w:asciiTheme="minorHAnsi" w:hAnsiTheme="minorHAnsi" w:cstheme="minorHAnsi"/>
              </w:rPr>
              <w:t>Design Technology</w:t>
            </w:r>
            <w:r>
              <w:rPr>
                <w:rFonts w:asciiTheme="minorHAnsi" w:hAnsiTheme="minorHAnsi" w:cstheme="minorHAnsi"/>
              </w:rPr>
              <w:t>, in accordance with the school’s purpose and curriculum aims</w:t>
            </w:r>
          </w:p>
          <w:p w14:paraId="7C887A5C" w14:textId="46875B0A"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be accountable for leading, managing and developing the curriculum for </w:t>
            </w:r>
            <w:r w:rsidR="00A127E7">
              <w:rPr>
                <w:rFonts w:asciiTheme="minorHAnsi" w:hAnsiTheme="minorHAnsi" w:cstheme="minorHAnsi"/>
              </w:rPr>
              <w:t>Design Technology</w:t>
            </w:r>
            <w:r w:rsidR="00AC5303">
              <w:rPr>
                <w:rFonts w:asciiTheme="minorHAnsi" w:hAnsiTheme="minorHAnsi" w:cstheme="minorHAnsi"/>
              </w:rPr>
              <w:t xml:space="preserve"> </w:t>
            </w:r>
          </w:p>
          <w:p w14:paraId="1ACB26F1" w14:textId="77777777"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contribute to the work of the Middle Leadership Team</w:t>
            </w:r>
          </w:p>
        </w:tc>
      </w:tr>
      <w:tr w:rsidR="003C466A" w14:paraId="6BC0A530" w14:textId="77777777">
        <w:trPr>
          <w:trHeight w:val="567"/>
          <w:jc w:val="center"/>
        </w:trPr>
        <w:tc>
          <w:tcPr>
            <w:tcW w:w="2628" w:type="dxa"/>
            <w:shd w:val="clear" w:color="auto" w:fill="002858" w:themeFill="text2"/>
            <w:vAlign w:val="center"/>
            <w:hideMark/>
          </w:tcPr>
          <w:p w14:paraId="1AA092BC"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Reporting to</w:t>
            </w:r>
          </w:p>
        </w:tc>
        <w:tc>
          <w:tcPr>
            <w:tcW w:w="7710" w:type="dxa"/>
            <w:shd w:val="clear" w:color="auto" w:fill="FFFFFF" w:themeFill="background1"/>
            <w:vAlign w:val="center"/>
            <w:hideMark/>
          </w:tcPr>
          <w:p w14:paraId="1D29E847" w14:textId="5377550C" w:rsidR="003C466A" w:rsidRDefault="00275246">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Assistant</w:t>
            </w:r>
            <w:r w:rsidR="00906B60">
              <w:rPr>
                <w:rFonts w:asciiTheme="minorHAnsi" w:hAnsiTheme="minorHAnsi" w:cstheme="minorHAnsi"/>
              </w:rPr>
              <w:t xml:space="preserve"> </w:t>
            </w:r>
            <w:r w:rsidR="00BF319A">
              <w:rPr>
                <w:rFonts w:asciiTheme="minorHAnsi" w:hAnsiTheme="minorHAnsi" w:cstheme="minorHAnsi"/>
              </w:rPr>
              <w:t xml:space="preserve">Headteacher </w:t>
            </w:r>
            <w:r w:rsidR="0088607D">
              <w:rPr>
                <w:rFonts w:asciiTheme="minorHAnsi" w:hAnsiTheme="minorHAnsi" w:cstheme="minorHAnsi"/>
              </w:rPr>
              <w:t xml:space="preserve"> </w:t>
            </w:r>
          </w:p>
        </w:tc>
      </w:tr>
      <w:tr w:rsidR="003C466A" w14:paraId="73CCDFD6" w14:textId="77777777">
        <w:trPr>
          <w:trHeight w:val="567"/>
          <w:jc w:val="center"/>
        </w:trPr>
        <w:tc>
          <w:tcPr>
            <w:tcW w:w="2628" w:type="dxa"/>
            <w:shd w:val="clear" w:color="auto" w:fill="002858" w:themeFill="text2"/>
            <w:vAlign w:val="center"/>
            <w:hideMark/>
          </w:tcPr>
          <w:p w14:paraId="588E0185"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Working time</w:t>
            </w:r>
          </w:p>
        </w:tc>
        <w:tc>
          <w:tcPr>
            <w:tcW w:w="7710" w:type="dxa"/>
            <w:shd w:val="clear" w:color="auto" w:fill="FFFFFF" w:themeFill="background1"/>
            <w:vAlign w:val="center"/>
            <w:hideMark/>
          </w:tcPr>
          <w:p w14:paraId="5ADD387C"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Full Time as specified within the STPCD </w:t>
            </w:r>
          </w:p>
        </w:tc>
      </w:tr>
      <w:tr w:rsidR="003C466A" w14:paraId="6FEEA96C" w14:textId="77777777">
        <w:trPr>
          <w:trHeight w:val="567"/>
          <w:jc w:val="center"/>
        </w:trPr>
        <w:tc>
          <w:tcPr>
            <w:tcW w:w="2628" w:type="dxa"/>
            <w:shd w:val="clear" w:color="auto" w:fill="002858" w:themeFill="text2"/>
            <w:vAlign w:val="center"/>
            <w:hideMark/>
          </w:tcPr>
          <w:p w14:paraId="15B3F913"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Salary/Grade</w:t>
            </w:r>
          </w:p>
        </w:tc>
        <w:tc>
          <w:tcPr>
            <w:tcW w:w="7710" w:type="dxa"/>
            <w:shd w:val="clear" w:color="auto" w:fill="FFFFFF" w:themeFill="background1"/>
            <w:vAlign w:val="center"/>
            <w:hideMark/>
          </w:tcPr>
          <w:p w14:paraId="346709C5" w14:textId="3AAD6D0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Classroom Teachers’ Pay Scale</w:t>
            </w:r>
            <w:r w:rsidR="00BF319A">
              <w:rPr>
                <w:rFonts w:asciiTheme="minorHAnsi" w:hAnsiTheme="minorHAnsi" w:cstheme="minorHAnsi"/>
              </w:rPr>
              <w:t xml:space="preserve"> + TLR </w:t>
            </w:r>
            <w:r w:rsidR="00AC5303">
              <w:rPr>
                <w:rFonts w:asciiTheme="minorHAnsi" w:hAnsiTheme="minorHAnsi" w:cstheme="minorHAnsi"/>
              </w:rPr>
              <w:t>2c (</w:t>
            </w:r>
            <w:r w:rsidR="00AA199B">
              <w:rPr>
                <w:rFonts w:asciiTheme="minorHAnsi" w:hAnsiTheme="minorHAnsi" w:cstheme="minorHAnsi"/>
              </w:rPr>
              <w:t>8,</w:t>
            </w:r>
            <w:r w:rsidR="00275246">
              <w:rPr>
                <w:rFonts w:asciiTheme="minorHAnsi" w:hAnsiTheme="minorHAnsi" w:cstheme="minorHAnsi"/>
              </w:rPr>
              <w:t>611</w:t>
            </w:r>
            <w:r w:rsidR="00AA199B">
              <w:rPr>
                <w:rFonts w:asciiTheme="minorHAnsi" w:hAnsiTheme="minorHAnsi" w:cstheme="minorHAnsi"/>
              </w:rPr>
              <w:t>)</w:t>
            </w:r>
          </w:p>
        </w:tc>
      </w:tr>
      <w:tr w:rsidR="003C466A" w14:paraId="34FB8F17" w14:textId="77777777">
        <w:trPr>
          <w:trHeight w:val="567"/>
          <w:jc w:val="center"/>
        </w:trPr>
        <w:tc>
          <w:tcPr>
            <w:tcW w:w="2628" w:type="dxa"/>
            <w:shd w:val="clear" w:color="auto" w:fill="002858" w:themeFill="text2"/>
            <w:vAlign w:val="center"/>
            <w:hideMark/>
          </w:tcPr>
          <w:p w14:paraId="31E692CA"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Disclosure level</w:t>
            </w:r>
          </w:p>
        </w:tc>
        <w:tc>
          <w:tcPr>
            <w:tcW w:w="7710" w:type="dxa"/>
            <w:shd w:val="clear" w:color="auto" w:fill="FFFFFF" w:themeFill="background1"/>
            <w:vAlign w:val="center"/>
            <w:hideMark/>
          </w:tcPr>
          <w:p w14:paraId="759A2147"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Enhanced</w:t>
            </w:r>
          </w:p>
        </w:tc>
      </w:tr>
    </w:tbl>
    <w:p w14:paraId="31AD2738"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5AC65C38" w14:textId="77777777" w:rsidR="003C466A" w:rsidRDefault="0088607D">
      <w:pPr>
        <w:spacing w:after="120" w:line="240" w:lineRule="auto"/>
        <w:jc w:val="center"/>
        <w:rPr>
          <w:rFonts w:ascii="Crimson Pro SemiBold" w:hAnsi="Crimson Pro SemiBold" w:cstheme="minorHAnsi"/>
          <w:b/>
          <w:color w:val="FFFFFF" w:themeColor="background1"/>
          <w:sz w:val="56"/>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56192" behindDoc="1" locked="0" layoutInCell="1" allowOverlap="1" wp14:anchorId="093BECDE" wp14:editId="5AFAC056">
            <wp:simplePos x="0" y="0"/>
            <wp:positionH relativeFrom="page">
              <wp:align>left</wp:align>
            </wp:positionH>
            <wp:positionV relativeFrom="page">
              <wp:align>top</wp:align>
            </wp:positionV>
            <wp:extent cx="7610400" cy="1076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Section B – Organisation</w:t>
      </w:r>
    </w:p>
    <w:p w14:paraId="06CCB820" w14:textId="77777777" w:rsidR="003C466A" w:rsidRDefault="003C466A">
      <w:pPr>
        <w:tabs>
          <w:tab w:val="left" w:pos="0"/>
          <w:tab w:val="left" w:pos="576"/>
          <w:tab w:val="left" w:pos="1152"/>
          <w:tab w:val="left" w:pos="1728"/>
          <w:tab w:val="left" w:pos="2160"/>
        </w:tabs>
        <w:suppressAutoHyphens/>
        <w:spacing w:after="120" w:line="240" w:lineRule="auto"/>
      </w:pPr>
    </w:p>
    <w:p w14:paraId="76C046B0" w14:textId="77777777" w:rsidR="003C466A" w:rsidRDefault="0088607D">
      <w:pPr>
        <w:tabs>
          <w:tab w:val="left" w:pos="0"/>
          <w:tab w:val="left" w:pos="576"/>
          <w:tab w:val="left" w:pos="1152"/>
          <w:tab w:val="left" w:pos="1728"/>
          <w:tab w:val="left" w:pos="2160"/>
        </w:tabs>
        <w:suppressAutoHyphens/>
        <w:spacing w:after="120" w:line="240" w:lineRule="auto"/>
      </w:pPr>
      <w:r>
        <w:rPr>
          <w:noProof/>
        </w:rPr>
        <w:drawing>
          <wp:inline distT="0" distB="0" distL="0" distR="0" wp14:anchorId="60B18C37" wp14:editId="20FECAC7">
            <wp:extent cx="6431915" cy="2632841"/>
            <wp:effectExtent l="0" t="0" r="0" b="3429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964CE70" w14:textId="77777777" w:rsidR="003C466A" w:rsidRDefault="003C466A">
      <w:pPr>
        <w:spacing w:after="120" w:line="240" w:lineRule="auto"/>
      </w:pPr>
    </w:p>
    <w:tbl>
      <w:tblPr>
        <w:tblpPr w:leftFromText="180" w:rightFromText="180" w:bottomFromText="200" w:vertAnchor="text" w:horzAnchor="margin" w:tblpXSpec="center" w:tblpY="1"/>
        <w:tblW w:w="10369" w:type="dxa"/>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262"/>
        <w:gridCol w:w="8107"/>
      </w:tblGrid>
      <w:tr w:rsidR="003C466A" w14:paraId="19550D02" w14:textId="77777777">
        <w:trPr>
          <w:tblHeader/>
        </w:trPr>
        <w:tc>
          <w:tcPr>
            <w:tcW w:w="2262" w:type="dxa"/>
            <w:shd w:val="clear" w:color="auto" w:fill="002858" w:themeFill="text2"/>
          </w:tcPr>
          <w:p w14:paraId="3B508C4F"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Accountabilities</w:t>
            </w:r>
          </w:p>
        </w:tc>
        <w:tc>
          <w:tcPr>
            <w:tcW w:w="8107" w:type="dxa"/>
            <w:shd w:val="clear" w:color="auto" w:fill="002858" w:themeFill="text2"/>
          </w:tcPr>
          <w:p w14:paraId="1C238293"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Accountability Statements</w:t>
            </w:r>
          </w:p>
        </w:tc>
      </w:tr>
      <w:tr w:rsidR="003C466A" w14:paraId="2C513E04" w14:textId="77777777">
        <w:tc>
          <w:tcPr>
            <w:tcW w:w="2262" w:type="dxa"/>
            <w:shd w:val="clear" w:color="auto" w:fill="D0D1DB" w:themeFill="background2"/>
          </w:tcPr>
          <w:p w14:paraId="6EE0C3C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Teaching and learning</w:t>
            </w:r>
          </w:p>
        </w:tc>
        <w:tc>
          <w:tcPr>
            <w:tcW w:w="8107" w:type="dxa"/>
          </w:tcPr>
          <w:p w14:paraId="3FC31F54"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Have a knowledge and understanding of a range of teaching, learning and behaviour management strategies and know how to use and adapt them, including how to personalise learning and provide opportunities for all learners to achieve their potential</w:t>
            </w:r>
          </w:p>
          <w:p w14:paraId="3B95AD5C"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for progression across the age and ability range, designing effective learning sequences within lessons and across series of lessons and demonstrating secure subject/curriculum knowledge</w:t>
            </w:r>
          </w:p>
          <w:p w14:paraId="78288613"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Design opportunities for learners to develop their literacy, numeracy and ICT skills</w:t>
            </w:r>
          </w:p>
          <w:p w14:paraId="45AC7712"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homework or other out-of-class work to sustain learners’ progress and to extend and consolidate their learning</w:t>
            </w:r>
          </w:p>
          <w:p w14:paraId="0460C43C"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Teach lessons and sequences of lessons across the age and ability range which:</w:t>
            </w:r>
          </w:p>
          <w:p w14:paraId="0F54EB58"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use a range of teaching strategies and resources, including e-learning, taking practical account of diversity and promoting equality and inclusion</w:t>
            </w:r>
          </w:p>
          <w:p w14:paraId="47D555A0"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build on prior knowledge, develop concepts and processes, enable learners to apply new knowledge, understanding and skills and meet learning objectives</w:t>
            </w:r>
          </w:p>
          <w:p w14:paraId="5E42BFFA"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language is adapted to suit the learners, new ideas and concepts are introduced clearly, and explanations, questions, discussions and plenaries are used effectively</w:t>
            </w:r>
          </w:p>
          <w:p w14:paraId="41CBC664"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demonstrate the ability to manage the learning of individuals, groups and whole classes, and teaching is modified to suit the stage of the lesson</w:t>
            </w:r>
          </w:p>
          <w:p w14:paraId="4186CBBC"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Evaluate the impact of teaching on the progress of all learners, and modify planning and classroom practice where necessary</w:t>
            </w:r>
          </w:p>
          <w:p w14:paraId="6B42CA3B"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Establish a purposeful and safe learning environment conducive to learning and identify opportunities for learners to learn in out-of-school contexts</w:t>
            </w:r>
          </w:p>
          <w:p w14:paraId="7C551897"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lastRenderedPageBreak/>
              <w:t>Establish a clear framework for classroom discipline to manage learners’ behaviour constructively and promote their self-control and independence</w:t>
            </w:r>
          </w:p>
          <w:p w14:paraId="679D4D11" w14:textId="77777777" w:rsidR="00617271" w:rsidRDefault="00617271">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Leading teaching and learning within the department through monitoring lessons, book looks and student voice</w:t>
            </w:r>
          </w:p>
          <w:p w14:paraId="18A27AE4" w14:textId="77777777" w:rsidR="00617271" w:rsidRDefault="00617271">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Keep up to date with subject specific pedagogy and ensure the departmental schemes and teaching match the latest developments in the subject</w:t>
            </w:r>
          </w:p>
        </w:tc>
      </w:tr>
      <w:tr w:rsidR="003C466A" w14:paraId="2371800A" w14:textId="77777777">
        <w:tc>
          <w:tcPr>
            <w:tcW w:w="2262" w:type="dxa"/>
            <w:shd w:val="clear" w:color="auto" w:fill="D0D1DB" w:themeFill="background2"/>
            <w:hideMark/>
          </w:tcPr>
          <w:p w14:paraId="43C4FA5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br w:type="page"/>
              <w:t>Assessment and monitoring</w:t>
            </w:r>
          </w:p>
        </w:tc>
        <w:tc>
          <w:tcPr>
            <w:tcW w:w="8107" w:type="dxa"/>
            <w:hideMark/>
          </w:tcPr>
          <w:p w14:paraId="76C4C21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the assessment requirements and arrangements for the subjects/curriculum areas, including those relating to public examinations and qualifications</w:t>
            </w:r>
          </w:p>
          <w:p w14:paraId="7557723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a range of approaches to assessment, including the importance of formative assessment</w:t>
            </w:r>
          </w:p>
          <w:p w14:paraId="36C614F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how to use local and national statistical information to evaluate the effectiveness of their teaching, to monitor learners’ progress and to raise levels of attainment</w:t>
            </w:r>
          </w:p>
          <w:p w14:paraId="681FA90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Make effective use of a range of assessment, monitoring and recording strategies</w:t>
            </w:r>
          </w:p>
          <w:p w14:paraId="21A4C5E4"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Assess the learning needs of learners in order to set challenging learning objectives</w:t>
            </w:r>
          </w:p>
          <w:p w14:paraId="49488CD3"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Provide timely, accurate and constructive feedback on learners’ attainment, progress and areas for development</w:t>
            </w:r>
          </w:p>
          <w:p w14:paraId="7F4F620D"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Support and guide learners to reflect on their learning, identify the progress they have made and identify their emerging learning needs</w:t>
            </w:r>
          </w:p>
        </w:tc>
      </w:tr>
      <w:tr w:rsidR="00906B60" w14:paraId="73C54DFC" w14:textId="77777777">
        <w:tc>
          <w:tcPr>
            <w:tcW w:w="2262" w:type="dxa"/>
            <w:shd w:val="clear" w:color="auto" w:fill="D0D1DB" w:themeFill="background2"/>
          </w:tcPr>
          <w:p w14:paraId="5449C816"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Subject and curriculum</w:t>
            </w:r>
          </w:p>
        </w:tc>
        <w:tc>
          <w:tcPr>
            <w:tcW w:w="8107" w:type="dxa"/>
            <w:hideMark/>
          </w:tcPr>
          <w:p w14:paraId="37D5AB3F" w14:textId="46A75609"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Co-ordinating the development of appropriate schemes of work to meet the requirements of the KS3 and KS4 curriculum for </w:t>
            </w:r>
            <w:r w:rsidR="00A127E7">
              <w:rPr>
                <w:rFonts w:asciiTheme="minorHAnsi" w:hAnsiTheme="minorHAnsi" w:cstheme="minorHAnsi"/>
              </w:rPr>
              <w:t>Design Technology</w:t>
            </w:r>
            <w:r w:rsidRPr="00503F98">
              <w:rPr>
                <w:rFonts w:asciiTheme="minorHAnsi" w:hAnsiTheme="minorHAnsi" w:cstheme="minorHAnsi"/>
              </w:rPr>
              <w:t>, differentiated for students of all abilities, with clear objectives, content, method and related resources</w:t>
            </w:r>
          </w:p>
          <w:p w14:paraId="1B1753ED" w14:textId="47DFCD02"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Delegating and reviewing annually the tasks and responsibilities of teachers</w:t>
            </w:r>
            <w:r w:rsidR="00470E5E">
              <w:rPr>
                <w:rFonts w:asciiTheme="minorHAnsi" w:hAnsiTheme="minorHAnsi" w:cstheme="minorHAnsi"/>
              </w:rPr>
              <w:t xml:space="preserve"> and support staff</w:t>
            </w:r>
            <w:r w:rsidRPr="00503F98">
              <w:rPr>
                <w:rFonts w:asciiTheme="minorHAnsi" w:hAnsiTheme="minorHAnsi" w:cstheme="minorHAnsi"/>
              </w:rPr>
              <w:t xml:space="preserve"> in the curriculum area according to the line management structure </w:t>
            </w:r>
          </w:p>
          <w:p w14:paraId="68FB5BE0"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Informing parents of any changes that may affect a child’s progress in the curriculum area (i.e. set changes, issues with coursework etc…)</w:t>
            </w:r>
          </w:p>
          <w:p w14:paraId="0E0083BC"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Providing lists of entries for external examinations and co-ordinating any assessment tasks required for those examinations</w:t>
            </w:r>
          </w:p>
          <w:p w14:paraId="5686AAF3" w14:textId="2DA0EC7D" w:rsidR="00470E5E" w:rsidRPr="00470E5E" w:rsidRDefault="00906B60" w:rsidP="00470E5E">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Being pro-active in researching current development in curriculum and methodology in the subject areas associated with the department </w:t>
            </w:r>
          </w:p>
          <w:p w14:paraId="2566A52C" w14:textId="3AF9AB18"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Contributing to the development of the curriculum provision through leading </w:t>
            </w:r>
            <w:r w:rsidR="00A127E7">
              <w:rPr>
                <w:rFonts w:asciiTheme="minorHAnsi" w:hAnsiTheme="minorHAnsi" w:cstheme="minorHAnsi"/>
              </w:rPr>
              <w:t>Design Technology</w:t>
            </w:r>
            <w:r w:rsidR="00E63742">
              <w:rPr>
                <w:rFonts w:asciiTheme="minorHAnsi" w:hAnsiTheme="minorHAnsi" w:cstheme="minorHAnsi"/>
              </w:rPr>
              <w:t xml:space="preserve"> </w:t>
            </w:r>
            <w:r w:rsidRPr="00503F98">
              <w:rPr>
                <w:rFonts w:asciiTheme="minorHAnsi" w:hAnsiTheme="minorHAnsi" w:cstheme="minorHAnsi"/>
              </w:rPr>
              <w:t>team meetings</w:t>
            </w:r>
          </w:p>
          <w:p w14:paraId="6DDB606C"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Encouraging visits and ensuring that any department visits are properly organised, adequately supervised and comply with the school policies and the Authority’s regulations for off-site activities</w:t>
            </w:r>
          </w:p>
          <w:p w14:paraId="140F0E77"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Development a range of after school activities to enhance engagement in the subject area</w:t>
            </w:r>
          </w:p>
          <w:p w14:paraId="20AAAF31"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Participating in appropriate meetings with parents/others stakeholders and other middle leaders</w:t>
            </w:r>
          </w:p>
          <w:p w14:paraId="4F0FBAF9"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lastRenderedPageBreak/>
              <w:t>Overseeing challenging performance management targets for selected staff to drive improvement</w:t>
            </w:r>
          </w:p>
          <w:p w14:paraId="2984C9EF"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Have a secure knowledge and understanding of the subjects/curriculum area and related pedagogy to enable effective teaching across the age and ability range</w:t>
            </w:r>
          </w:p>
          <w:p w14:paraId="6643A9BE"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Know and understand the relevant statutory and non-statutory curricula and frameworks, including those provided through the National Strategies, for the subjects/curriculum area, and other relevant initiatives</w:t>
            </w:r>
          </w:p>
          <w:p w14:paraId="4CD3C8A5"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Ensure there is a significant extra-curricular programme which offers students the opportunity to showcase their work</w:t>
            </w:r>
          </w:p>
        </w:tc>
      </w:tr>
      <w:tr w:rsidR="00906B60" w14:paraId="082FEBE3" w14:textId="77777777">
        <w:tc>
          <w:tcPr>
            <w:tcW w:w="2262" w:type="dxa"/>
            <w:shd w:val="clear" w:color="auto" w:fill="D0D1DB" w:themeFill="background2"/>
          </w:tcPr>
          <w:p w14:paraId="734DB9E6"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t>Student Progress</w:t>
            </w:r>
          </w:p>
        </w:tc>
        <w:tc>
          <w:tcPr>
            <w:tcW w:w="8107" w:type="dxa"/>
          </w:tcPr>
          <w:p w14:paraId="07E1A86A"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Tracking and monitoring student progress in the curriculum area and informing interested parties (parents, students, Support Studies, HoYs and tutors)</w:t>
            </w:r>
          </w:p>
          <w:p w14:paraId="7706A7B9"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Developing differentiation and intervention strategies to address the needs of different groups of learners (i.e. underachievers, gifted and talented, EAL/EM etc.)</w:t>
            </w:r>
          </w:p>
          <w:p w14:paraId="555D4D68"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Deciding, after appropriate consultation, on setting arrangements for the curriculum area.  Arranging students, where required, into teaching groups as considered appropriate and ensuring group/set lists are up-to-date on the system</w:t>
            </w:r>
          </w:p>
          <w:p w14:paraId="776F6984"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Monitoring and supporting the progress of students of concern in line with school procedures</w:t>
            </w:r>
          </w:p>
        </w:tc>
      </w:tr>
      <w:tr w:rsidR="00906B60" w14:paraId="6CD79DB7" w14:textId="77777777">
        <w:tc>
          <w:tcPr>
            <w:tcW w:w="2262" w:type="dxa"/>
            <w:shd w:val="clear" w:color="auto" w:fill="D0D1DB" w:themeFill="background2"/>
            <w:hideMark/>
          </w:tcPr>
          <w:p w14:paraId="31790B8D"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Literacy, numeracy and ICT</w:t>
            </w:r>
          </w:p>
        </w:tc>
        <w:tc>
          <w:tcPr>
            <w:tcW w:w="8107" w:type="dxa"/>
            <w:hideMark/>
          </w:tcPr>
          <w:p w14:paraId="0BBD00E2"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passed the professional skills tests in numeracy, literacy and information and communications technology (ICT)</w:t>
            </w:r>
          </w:p>
        </w:tc>
      </w:tr>
      <w:tr w:rsidR="00906B60" w14:paraId="682E18B8" w14:textId="77777777">
        <w:tc>
          <w:tcPr>
            <w:tcW w:w="2262" w:type="dxa"/>
            <w:shd w:val="clear" w:color="auto" w:fill="D0D1DB" w:themeFill="background2"/>
            <w:hideMark/>
          </w:tcPr>
          <w:p w14:paraId="26CA577D"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Safeguarding, Student safety and well-being</w:t>
            </w:r>
          </w:p>
        </w:tc>
        <w:tc>
          <w:tcPr>
            <w:tcW w:w="8107" w:type="dxa"/>
            <w:hideMark/>
          </w:tcPr>
          <w:p w14:paraId="3B8B205D"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We are committed to safeguarding and promoting the welfare of children, and applicants must be willing to undergo child protection screening appropriate to the post, including checks with past employers and the Disclosure and Barring Service.</w:t>
            </w:r>
          </w:p>
          <w:p w14:paraId="63657456"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 xml:space="preserve">To attend all Safeguarding and Child Protection statutory training as required by school policies and procedures </w:t>
            </w:r>
          </w:p>
          <w:p w14:paraId="462CFE4E"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Be aware of Safeguarding processes and procedures, upholding professional standards at all time</w:t>
            </w:r>
          </w:p>
          <w:p w14:paraId="4724C1DD"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Demonstrate empathy and kindness towards students and fellow staff members</w:t>
            </w:r>
          </w:p>
        </w:tc>
      </w:tr>
    </w:tbl>
    <w:p w14:paraId="4B773817"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37AF9DC0" w14:textId="77777777" w:rsidR="003C466A" w:rsidRDefault="0088607D">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drawing>
          <wp:anchor distT="0" distB="0" distL="114300" distR="114300" simplePos="0" relativeHeight="251658240" behindDoc="1" locked="0" layoutInCell="1" allowOverlap="1" wp14:anchorId="09C2D148" wp14:editId="420B23D3">
            <wp:simplePos x="0" y="0"/>
            <wp:positionH relativeFrom="page">
              <wp:align>left</wp:align>
            </wp:positionH>
            <wp:positionV relativeFrom="page">
              <wp:align>top</wp:align>
            </wp:positionV>
            <wp:extent cx="7534800" cy="10656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534800" cy="106560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b/>
          <w:noProof/>
          <w:color w:val="FFFFFF" w:themeColor="background1"/>
          <w:sz w:val="56"/>
        </w:rPr>
        <w:t>PERSON SPECIFICATION</w:t>
      </w:r>
    </w:p>
    <w:p w14:paraId="6743AEF5" w14:textId="28C98FF8" w:rsidR="003C466A" w:rsidRDefault="0088607D">
      <w:pPr>
        <w:spacing w:after="120" w:line="240" w:lineRule="auto"/>
        <w:rPr>
          <w:rFonts w:asciiTheme="minorHAnsi" w:hAnsiTheme="minorHAnsi" w:cstheme="minorHAnsi"/>
        </w:rPr>
      </w:pPr>
      <w:r>
        <w:rPr>
          <w:rFonts w:ascii="Crimson Pro" w:hAnsi="Crimson Pro"/>
          <w:b/>
          <w:sz w:val="28"/>
        </w:rPr>
        <w:t>POST</w:t>
      </w:r>
      <w:r>
        <w:rPr>
          <w:rFonts w:ascii="Montserrat" w:hAnsi="Montserrat"/>
          <w:sz w:val="24"/>
        </w:rPr>
        <w:t>:</w:t>
      </w:r>
      <w:r>
        <w:t xml:space="preserve"> </w:t>
      </w:r>
      <w:r>
        <w:rPr>
          <w:rFonts w:asciiTheme="minorHAnsi" w:hAnsiTheme="minorHAnsi" w:cstheme="minorHAnsi"/>
        </w:rPr>
        <w:t xml:space="preserve"> </w:t>
      </w:r>
      <w:r w:rsidR="00617271">
        <w:rPr>
          <w:rFonts w:asciiTheme="minorHAnsi" w:hAnsiTheme="minorHAnsi" w:cstheme="minorHAnsi"/>
        </w:rPr>
        <w:t xml:space="preserve">Head of </w:t>
      </w:r>
      <w:r w:rsidR="00A127E7">
        <w:rPr>
          <w:rFonts w:asciiTheme="minorHAnsi" w:hAnsiTheme="minorHAnsi" w:cstheme="minorHAnsi"/>
        </w:rPr>
        <w:t>Design Technology</w:t>
      </w:r>
      <w:r w:rsidR="00470E5E">
        <w:rPr>
          <w:rFonts w:asciiTheme="minorHAnsi" w:hAnsiTheme="minorHAnsi" w:cstheme="minorHAnsi"/>
        </w:rPr>
        <w:t xml:space="preserve"> (Maternity Cover)</w:t>
      </w:r>
      <w:r w:rsidR="00617271">
        <w:rPr>
          <w:rFonts w:asciiTheme="minorHAnsi" w:hAnsiTheme="minorHAnsi" w:cstheme="minorHAnsi"/>
        </w:rPr>
        <w:t xml:space="preserve"> </w:t>
      </w:r>
      <w:r w:rsidR="00617271">
        <w:rPr>
          <w:rFonts w:asciiTheme="minorHAnsi" w:hAnsiTheme="minorHAnsi" w:cstheme="minorHAnsi"/>
        </w:rPr>
        <w:tab/>
      </w:r>
      <w:r w:rsidR="00617271">
        <w:rPr>
          <w:rFonts w:asciiTheme="minorHAnsi" w:hAnsiTheme="minorHAnsi" w:cstheme="minorHAnsi"/>
        </w:rPr>
        <w:tab/>
      </w:r>
      <w:r w:rsidR="00617271">
        <w:rPr>
          <w:rFonts w:ascii="Crimson Pro" w:hAnsi="Crimson Pro"/>
          <w:b/>
          <w:sz w:val="28"/>
        </w:rPr>
        <w:t>DATE</w:t>
      </w:r>
      <w:r w:rsidR="00617271">
        <w:rPr>
          <w:rFonts w:asciiTheme="minorHAnsi" w:hAnsiTheme="minorHAnsi" w:cstheme="minorHAnsi"/>
        </w:rPr>
        <w:t xml:space="preserve">:  </w:t>
      </w:r>
      <w:r w:rsidR="00470E5E">
        <w:rPr>
          <w:rFonts w:asciiTheme="minorHAnsi" w:hAnsiTheme="minorHAnsi" w:cstheme="minorHAnsi"/>
        </w:rPr>
        <w:t>March 2026</w:t>
      </w:r>
    </w:p>
    <w:tbl>
      <w:tblPr>
        <w:tblpPr w:leftFromText="180" w:rightFromText="180" w:vertAnchor="text" w:horzAnchor="margin" w:tblpXSpec="center" w:tblpY="319"/>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5"/>
        <w:gridCol w:w="955"/>
        <w:gridCol w:w="3137"/>
      </w:tblGrid>
      <w:tr w:rsidR="003C466A" w14:paraId="612D3557" w14:textId="77777777">
        <w:trPr>
          <w:trHeight w:val="567"/>
          <w:tblHeader/>
        </w:trPr>
        <w:tc>
          <w:tcPr>
            <w:tcW w:w="6205" w:type="dxa"/>
            <w:shd w:val="clear" w:color="auto" w:fill="002858" w:themeFill="text2"/>
            <w:vAlign w:val="center"/>
          </w:tcPr>
          <w:p w14:paraId="2A9BCF89" w14:textId="77777777" w:rsidR="003C466A" w:rsidRDefault="0088607D">
            <w:pPr>
              <w:spacing w:after="0" w:line="240" w:lineRule="auto"/>
              <w:rPr>
                <w:rFonts w:ascii="Crimson Pro" w:hAnsi="Crimson Pro"/>
                <w:b/>
                <w:sz w:val="28"/>
              </w:rPr>
            </w:pPr>
            <w:r>
              <w:rPr>
                <w:rFonts w:ascii="Crimson Pro" w:hAnsi="Crimson Pro"/>
                <w:b/>
                <w:sz w:val="28"/>
              </w:rPr>
              <w:t>Criteria / Standard</w:t>
            </w:r>
          </w:p>
        </w:tc>
        <w:tc>
          <w:tcPr>
            <w:tcW w:w="955" w:type="dxa"/>
            <w:shd w:val="clear" w:color="auto" w:fill="002858" w:themeFill="text2"/>
            <w:vAlign w:val="center"/>
          </w:tcPr>
          <w:p w14:paraId="36758F24" w14:textId="77777777" w:rsidR="003C466A" w:rsidRDefault="0088607D">
            <w:pPr>
              <w:spacing w:after="0" w:line="240" w:lineRule="auto"/>
              <w:jc w:val="center"/>
              <w:rPr>
                <w:rFonts w:ascii="Crimson Pro" w:hAnsi="Crimson Pro"/>
                <w:b/>
                <w:sz w:val="28"/>
              </w:rPr>
            </w:pPr>
            <w:r>
              <w:rPr>
                <w:rFonts w:ascii="Crimson Pro" w:hAnsi="Crimson Pro"/>
                <w:b/>
                <w:sz w:val="28"/>
              </w:rPr>
              <w:t>E/D</w:t>
            </w:r>
          </w:p>
        </w:tc>
        <w:tc>
          <w:tcPr>
            <w:tcW w:w="3137" w:type="dxa"/>
            <w:shd w:val="clear" w:color="auto" w:fill="002858" w:themeFill="text2"/>
            <w:vAlign w:val="center"/>
          </w:tcPr>
          <w:p w14:paraId="57011FC9" w14:textId="77777777" w:rsidR="003C466A" w:rsidRDefault="0088607D">
            <w:pPr>
              <w:spacing w:after="0" w:line="240" w:lineRule="auto"/>
              <w:rPr>
                <w:rFonts w:ascii="Crimson Pro" w:hAnsi="Crimson Pro"/>
                <w:b/>
                <w:sz w:val="28"/>
              </w:rPr>
            </w:pPr>
            <w:r>
              <w:rPr>
                <w:rFonts w:ascii="Crimson Pro" w:hAnsi="Crimson Pro"/>
                <w:b/>
                <w:sz w:val="28"/>
              </w:rPr>
              <w:t>Source of Evidence</w:t>
            </w:r>
          </w:p>
        </w:tc>
      </w:tr>
      <w:tr w:rsidR="003C466A" w14:paraId="02BFFC20" w14:textId="77777777" w:rsidTr="009F2735">
        <w:trPr>
          <w:trHeight w:val="416"/>
        </w:trPr>
        <w:tc>
          <w:tcPr>
            <w:tcW w:w="10297" w:type="dxa"/>
            <w:gridSpan w:val="3"/>
            <w:shd w:val="clear" w:color="auto" w:fill="D0D1DB" w:themeFill="background2"/>
            <w:vAlign w:val="center"/>
          </w:tcPr>
          <w:p w14:paraId="1E6423D9" w14:textId="77777777" w:rsidR="003C466A" w:rsidRDefault="0088607D">
            <w:pPr>
              <w:spacing w:after="0" w:line="240" w:lineRule="auto"/>
              <w:rPr>
                <w:rFonts w:ascii="Crimson Pro" w:hAnsi="Crimson Pro"/>
                <w:b/>
              </w:rPr>
            </w:pPr>
            <w:r>
              <w:rPr>
                <w:rFonts w:ascii="Crimson Pro" w:hAnsi="Crimson Pro"/>
                <w:b/>
                <w:sz w:val="28"/>
              </w:rPr>
              <w:t>Qualifications</w:t>
            </w:r>
          </w:p>
        </w:tc>
      </w:tr>
      <w:tr w:rsidR="003C466A" w14:paraId="0291CBBE" w14:textId="77777777">
        <w:trPr>
          <w:trHeight w:val="567"/>
        </w:trPr>
        <w:tc>
          <w:tcPr>
            <w:tcW w:w="6205" w:type="dxa"/>
            <w:vAlign w:val="center"/>
          </w:tcPr>
          <w:p w14:paraId="1A380542" w14:textId="77777777" w:rsidR="003C466A" w:rsidRDefault="0088607D">
            <w:pPr>
              <w:spacing w:after="0" w:line="240" w:lineRule="auto"/>
              <w:rPr>
                <w:rFonts w:asciiTheme="minorHAnsi" w:hAnsiTheme="minorHAnsi" w:cstheme="minorHAnsi"/>
              </w:rPr>
            </w:pPr>
            <w:r>
              <w:rPr>
                <w:rFonts w:asciiTheme="minorHAnsi" w:hAnsiTheme="minorHAnsi" w:cstheme="minorHAnsi"/>
              </w:rPr>
              <w:t>Good Honours degree</w:t>
            </w:r>
          </w:p>
        </w:tc>
        <w:tc>
          <w:tcPr>
            <w:tcW w:w="955" w:type="dxa"/>
            <w:vAlign w:val="center"/>
          </w:tcPr>
          <w:p w14:paraId="722E803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7CF949D1"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0AD2200E" w14:textId="77777777">
        <w:trPr>
          <w:trHeight w:val="567"/>
        </w:trPr>
        <w:tc>
          <w:tcPr>
            <w:tcW w:w="6205" w:type="dxa"/>
            <w:vAlign w:val="center"/>
          </w:tcPr>
          <w:p w14:paraId="2E41F265" w14:textId="77777777" w:rsidR="003C466A" w:rsidRDefault="0088607D">
            <w:pPr>
              <w:spacing w:after="0" w:line="240" w:lineRule="auto"/>
              <w:rPr>
                <w:rFonts w:asciiTheme="minorHAnsi" w:hAnsiTheme="minorHAnsi" w:cstheme="minorHAnsi"/>
              </w:rPr>
            </w:pPr>
            <w:r>
              <w:rPr>
                <w:rFonts w:asciiTheme="minorHAnsi" w:hAnsiTheme="minorHAnsi" w:cstheme="minorHAnsi"/>
              </w:rPr>
              <w:t>QTS</w:t>
            </w:r>
          </w:p>
        </w:tc>
        <w:tc>
          <w:tcPr>
            <w:tcW w:w="955" w:type="dxa"/>
            <w:vAlign w:val="center"/>
          </w:tcPr>
          <w:p w14:paraId="32FCD34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8421952"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0949601D" w14:textId="77777777">
        <w:trPr>
          <w:trHeight w:val="567"/>
        </w:trPr>
        <w:tc>
          <w:tcPr>
            <w:tcW w:w="6205" w:type="dxa"/>
            <w:vAlign w:val="center"/>
          </w:tcPr>
          <w:p w14:paraId="3A247494" w14:textId="77777777" w:rsidR="003C466A" w:rsidRDefault="0088607D">
            <w:pPr>
              <w:spacing w:after="0" w:line="240" w:lineRule="auto"/>
              <w:rPr>
                <w:rFonts w:asciiTheme="minorHAnsi" w:hAnsiTheme="minorHAnsi" w:cstheme="minorHAnsi"/>
              </w:rPr>
            </w:pPr>
            <w:r>
              <w:rPr>
                <w:rFonts w:asciiTheme="minorHAnsi" w:hAnsiTheme="minorHAnsi" w:cstheme="minorHAnsi"/>
              </w:rPr>
              <w:t>Evidence of focused professional development</w:t>
            </w:r>
          </w:p>
        </w:tc>
        <w:tc>
          <w:tcPr>
            <w:tcW w:w="955" w:type="dxa"/>
            <w:vAlign w:val="center"/>
          </w:tcPr>
          <w:p w14:paraId="2399342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47725C3D"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0D6C2D4F" w14:textId="77777777" w:rsidTr="009F2735">
        <w:trPr>
          <w:trHeight w:val="375"/>
        </w:trPr>
        <w:tc>
          <w:tcPr>
            <w:tcW w:w="10297" w:type="dxa"/>
            <w:gridSpan w:val="3"/>
            <w:shd w:val="clear" w:color="auto" w:fill="D0D1DB" w:themeFill="background2"/>
            <w:vAlign w:val="center"/>
          </w:tcPr>
          <w:p w14:paraId="5EF8E4BE" w14:textId="77777777" w:rsidR="003C466A" w:rsidRDefault="0088607D">
            <w:pPr>
              <w:spacing w:after="0" w:line="240" w:lineRule="auto"/>
              <w:rPr>
                <w:b/>
              </w:rPr>
            </w:pPr>
            <w:r>
              <w:rPr>
                <w:rFonts w:ascii="Crimson Pro" w:hAnsi="Crimson Pro"/>
                <w:b/>
                <w:sz w:val="28"/>
              </w:rPr>
              <w:t>Experience</w:t>
            </w:r>
          </w:p>
        </w:tc>
      </w:tr>
      <w:tr w:rsidR="003C466A" w14:paraId="556B4DDB" w14:textId="77777777">
        <w:trPr>
          <w:trHeight w:val="567"/>
        </w:trPr>
        <w:tc>
          <w:tcPr>
            <w:tcW w:w="6205" w:type="dxa"/>
            <w:vAlign w:val="center"/>
          </w:tcPr>
          <w:p w14:paraId="0A12F2D7" w14:textId="77777777" w:rsidR="003C466A" w:rsidRDefault="0088607D">
            <w:pPr>
              <w:spacing w:after="0" w:line="240" w:lineRule="auto"/>
              <w:rPr>
                <w:rFonts w:asciiTheme="minorHAnsi" w:hAnsiTheme="minorHAnsi" w:cstheme="minorHAnsi"/>
              </w:rPr>
            </w:pPr>
            <w:r>
              <w:rPr>
                <w:rFonts w:asciiTheme="minorHAnsi" w:hAnsiTheme="minorHAnsi" w:cstheme="minorHAnsi"/>
              </w:rPr>
              <w:t>Consistently good or better classroom practice.</w:t>
            </w:r>
          </w:p>
        </w:tc>
        <w:tc>
          <w:tcPr>
            <w:tcW w:w="955" w:type="dxa"/>
            <w:vAlign w:val="center"/>
          </w:tcPr>
          <w:p w14:paraId="13FACBF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1770975B"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Interview/Reference</w:t>
            </w:r>
          </w:p>
        </w:tc>
      </w:tr>
      <w:tr w:rsidR="003C466A" w14:paraId="14E3E008" w14:textId="77777777">
        <w:trPr>
          <w:trHeight w:val="567"/>
        </w:trPr>
        <w:tc>
          <w:tcPr>
            <w:tcW w:w="6205" w:type="dxa"/>
            <w:vAlign w:val="center"/>
          </w:tcPr>
          <w:p w14:paraId="1096B58F"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across the ability range of KS3 and 4. </w:t>
            </w:r>
          </w:p>
        </w:tc>
        <w:tc>
          <w:tcPr>
            <w:tcW w:w="955" w:type="dxa"/>
            <w:vAlign w:val="center"/>
          </w:tcPr>
          <w:p w14:paraId="00BFF11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5E91A7EC"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59A8C230" w14:textId="77777777">
        <w:trPr>
          <w:trHeight w:val="567"/>
        </w:trPr>
        <w:tc>
          <w:tcPr>
            <w:tcW w:w="6205" w:type="dxa"/>
            <w:vAlign w:val="center"/>
          </w:tcPr>
          <w:p w14:paraId="051642F0" w14:textId="64727DC1"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w:t>
            </w:r>
            <w:r w:rsidR="00A127E7">
              <w:rPr>
                <w:rFonts w:asciiTheme="minorHAnsi" w:hAnsiTheme="minorHAnsi" w:cstheme="minorHAnsi"/>
              </w:rPr>
              <w:t>Design Technology</w:t>
            </w:r>
          </w:p>
        </w:tc>
        <w:tc>
          <w:tcPr>
            <w:tcW w:w="955" w:type="dxa"/>
            <w:vAlign w:val="center"/>
          </w:tcPr>
          <w:p w14:paraId="4212B539" w14:textId="77777777" w:rsidR="003C466A"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2BF22D9"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470E5E" w14:paraId="608A230F" w14:textId="77777777">
        <w:trPr>
          <w:trHeight w:val="567"/>
        </w:trPr>
        <w:tc>
          <w:tcPr>
            <w:tcW w:w="6205" w:type="dxa"/>
            <w:vAlign w:val="center"/>
          </w:tcPr>
          <w:p w14:paraId="249703E7" w14:textId="39BC5EB4" w:rsidR="00470E5E" w:rsidRDefault="00470E5E">
            <w:pPr>
              <w:spacing w:after="0" w:line="240" w:lineRule="auto"/>
              <w:rPr>
                <w:rFonts w:asciiTheme="minorHAnsi" w:hAnsiTheme="minorHAnsi" w:cstheme="minorHAnsi"/>
              </w:rPr>
            </w:pPr>
            <w:r>
              <w:rPr>
                <w:rFonts w:asciiTheme="minorHAnsi" w:hAnsiTheme="minorHAnsi" w:cstheme="minorHAnsi"/>
              </w:rPr>
              <w:t>Experience of teaching Product Design or 3D Design</w:t>
            </w:r>
          </w:p>
        </w:tc>
        <w:tc>
          <w:tcPr>
            <w:tcW w:w="955" w:type="dxa"/>
            <w:vAlign w:val="center"/>
          </w:tcPr>
          <w:p w14:paraId="507D7FC5" w14:textId="0A89E800" w:rsidR="00470E5E" w:rsidRDefault="00470E5E">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799B9403" w14:textId="05B59E85" w:rsidR="00470E5E" w:rsidRDefault="00470E5E">
            <w:pPr>
              <w:spacing w:after="0" w:line="240" w:lineRule="auto"/>
              <w:rPr>
                <w:rFonts w:asciiTheme="minorHAnsi" w:hAnsiTheme="minorHAnsi" w:cstheme="minorHAnsi"/>
              </w:rPr>
            </w:pPr>
            <w:r>
              <w:rPr>
                <w:rFonts w:asciiTheme="minorHAnsi" w:hAnsiTheme="minorHAnsi" w:cstheme="minorHAnsi"/>
              </w:rPr>
              <w:t>Application</w:t>
            </w:r>
          </w:p>
        </w:tc>
      </w:tr>
      <w:tr w:rsidR="00617271" w14:paraId="0AAB1EFC" w14:textId="77777777">
        <w:trPr>
          <w:trHeight w:val="567"/>
        </w:trPr>
        <w:tc>
          <w:tcPr>
            <w:tcW w:w="6205" w:type="dxa"/>
            <w:vAlign w:val="center"/>
          </w:tcPr>
          <w:p w14:paraId="3A2E7FBC" w14:textId="77777777" w:rsidR="00617271" w:rsidRDefault="00617271">
            <w:pPr>
              <w:spacing w:after="0" w:line="240" w:lineRule="auto"/>
              <w:rPr>
                <w:rFonts w:asciiTheme="minorHAnsi" w:hAnsiTheme="minorHAnsi" w:cstheme="minorHAnsi"/>
              </w:rPr>
            </w:pPr>
            <w:r>
              <w:rPr>
                <w:rFonts w:asciiTheme="minorHAnsi" w:hAnsiTheme="minorHAnsi" w:cstheme="minorHAnsi"/>
              </w:rPr>
              <w:t>Successful GCSE outcomes</w:t>
            </w:r>
          </w:p>
        </w:tc>
        <w:tc>
          <w:tcPr>
            <w:tcW w:w="955" w:type="dxa"/>
            <w:vAlign w:val="center"/>
          </w:tcPr>
          <w:p w14:paraId="24E71009"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4F5F00B6" w14:textId="77777777" w:rsidR="00617271" w:rsidRDefault="00617271">
            <w:pPr>
              <w:spacing w:after="0" w:line="240" w:lineRule="auto"/>
              <w:rPr>
                <w:rFonts w:asciiTheme="minorHAnsi" w:hAnsiTheme="minorHAnsi" w:cstheme="minorHAnsi"/>
              </w:rPr>
            </w:pPr>
            <w:r>
              <w:rPr>
                <w:rFonts w:asciiTheme="minorHAnsi" w:hAnsiTheme="minorHAnsi" w:cstheme="minorHAnsi"/>
              </w:rPr>
              <w:t xml:space="preserve">Application </w:t>
            </w:r>
          </w:p>
        </w:tc>
      </w:tr>
      <w:tr w:rsidR="00617271" w14:paraId="4ADA08EC" w14:textId="77777777">
        <w:trPr>
          <w:trHeight w:val="567"/>
        </w:trPr>
        <w:tc>
          <w:tcPr>
            <w:tcW w:w="6205" w:type="dxa"/>
            <w:vAlign w:val="center"/>
          </w:tcPr>
          <w:p w14:paraId="61D06D5B" w14:textId="77777777" w:rsidR="00617271" w:rsidRDefault="00617271">
            <w:pPr>
              <w:spacing w:after="0" w:line="240" w:lineRule="auto"/>
              <w:rPr>
                <w:rFonts w:asciiTheme="minorHAnsi" w:hAnsiTheme="minorHAnsi" w:cstheme="minorHAnsi"/>
              </w:rPr>
            </w:pPr>
            <w:r>
              <w:rPr>
                <w:rFonts w:asciiTheme="minorHAnsi" w:hAnsiTheme="minorHAnsi" w:cstheme="minorHAnsi"/>
              </w:rPr>
              <w:t>Experience of running enrichment activities</w:t>
            </w:r>
          </w:p>
        </w:tc>
        <w:tc>
          <w:tcPr>
            <w:tcW w:w="955" w:type="dxa"/>
            <w:vAlign w:val="center"/>
          </w:tcPr>
          <w:p w14:paraId="140024A9"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48B30BF" w14:textId="77777777" w:rsidR="00617271" w:rsidRDefault="00617271">
            <w:pPr>
              <w:spacing w:after="0" w:line="240" w:lineRule="auto"/>
              <w:rPr>
                <w:rFonts w:asciiTheme="minorHAnsi" w:hAnsiTheme="minorHAnsi" w:cstheme="minorHAnsi"/>
              </w:rPr>
            </w:pPr>
            <w:r>
              <w:rPr>
                <w:rFonts w:asciiTheme="minorHAnsi" w:hAnsiTheme="minorHAnsi" w:cstheme="minorHAnsi"/>
              </w:rPr>
              <w:t xml:space="preserve">Application </w:t>
            </w:r>
          </w:p>
        </w:tc>
      </w:tr>
      <w:tr w:rsidR="00617271" w14:paraId="1115EA23" w14:textId="77777777">
        <w:trPr>
          <w:trHeight w:val="567"/>
        </w:trPr>
        <w:tc>
          <w:tcPr>
            <w:tcW w:w="6205" w:type="dxa"/>
            <w:vAlign w:val="center"/>
          </w:tcPr>
          <w:p w14:paraId="2995110A" w14:textId="77777777" w:rsidR="00617271" w:rsidRDefault="00617271">
            <w:pPr>
              <w:spacing w:after="0" w:line="240" w:lineRule="auto"/>
              <w:rPr>
                <w:rFonts w:asciiTheme="minorHAnsi" w:hAnsiTheme="minorHAnsi" w:cstheme="minorHAnsi"/>
              </w:rPr>
            </w:pPr>
            <w:r>
              <w:rPr>
                <w:rFonts w:asciiTheme="minorHAnsi" w:hAnsiTheme="minorHAnsi" w:cstheme="minorHAnsi"/>
              </w:rPr>
              <w:t>Experience of coaching staff</w:t>
            </w:r>
          </w:p>
        </w:tc>
        <w:tc>
          <w:tcPr>
            <w:tcW w:w="955" w:type="dxa"/>
            <w:vAlign w:val="center"/>
          </w:tcPr>
          <w:p w14:paraId="56BB752A"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708A9F80" w14:textId="77777777" w:rsidR="00617271" w:rsidRDefault="00617271">
            <w:pPr>
              <w:spacing w:after="0" w:line="240" w:lineRule="auto"/>
              <w:rPr>
                <w:rFonts w:asciiTheme="minorHAnsi" w:hAnsiTheme="minorHAnsi" w:cstheme="minorHAnsi"/>
              </w:rPr>
            </w:pPr>
            <w:r>
              <w:rPr>
                <w:rFonts w:asciiTheme="minorHAnsi" w:hAnsiTheme="minorHAnsi" w:cstheme="minorHAnsi"/>
              </w:rPr>
              <w:t>Interview</w:t>
            </w:r>
          </w:p>
        </w:tc>
      </w:tr>
      <w:tr w:rsidR="003C466A" w14:paraId="4B0B2FFC" w14:textId="77777777" w:rsidTr="009F2735">
        <w:trPr>
          <w:trHeight w:val="353"/>
        </w:trPr>
        <w:tc>
          <w:tcPr>
            <w:tcW w:w="10297" w:type="dxa"/>
            <w:gridSpan w:val="3"/>
            <w:shd w:val="clear" w:color="auto" w:fill="D0D1DB" w:themeFill="background2"/>
            <w:vAlign w:val="center"/>
          </w:tcPr>
          <w:p w14:paraId="10C40547" w14:textId="77777777" w:rsidR="003C466A" w:rsidRDefault="0088607D">
            <w:pPr>
              <w:spacing w:after="0" w:line="240" w:lineRule="auto"/>
              <w:rPr>
                <w:b/>
              </w:rPr>
            </w:pPr>
            <w:r>
              <w:rPr>
                <w:rFonts w:ascii="Crimson Pro" w:hAnsi="Crimson Pro"/>
                <w:b/>
                <w:sz w:val="28"/>
              </w:rPr>
              <w:t>Personal skills and attributes</w:t>
            </w:r>
          </w:p>
        </w:tc>
      </w:tr>
      <w:tr w:rsidR="003C466A" w14:paraId="2F7A990A" w14:textId="77777777">
        <w:trPr>
          <w:trHeight w:val="567"/>
        </w:trPr>
        <w:tc>
          <w:tcPr>
            <w:tcW w:w="6205" w:type="dxa"/>
            <w:vAlign w:val="center"/>
          </w:tcPr>
          <w:p w14:paraId="073CC36C"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presentation and communication skills.</w:t>
            </w:r>
          </w:p>
        </w:tc>
        <w:tc>
          <w:tcPr>
            <w:tcW w:w="955" w:type="dxa"/>
            <w:vAlign w:val="center"/>
          </w:tcPr>
          <w:p w14:paraId="4121B6CA"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56E31D5"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3266C512" w14:textId="77777777">
        <w:trPr>
          <w:trHeight w:val="567"/>
        </w:trPr>
        <w:tc>
          <w:tcPr>
            <w:tcW w:w="6205" w:type="dxa"/>
            <w:vAlign w:val="center"/>
          </w:tcPr>
          <w:p w14:paraId="0D4DD440"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organisational and analytical skills.</w:t>
            </w:r>
          </w:p>
        </w:tc>
        <w:tc>
          <w:tcPr>
            <w:tcW w:w="955" w:type="dxa"/>
            <w:vAlign w:val="center"/>
          </w:tcPr>
          <w:p w14:paraId="7DD456E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6165925"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029E809E" w14:textId="77777777">
        <w:trPr>
          <w:trHeight w:val="567"/>
        </w:trPr>
        <w:tc>
          <w:tcPr>
            <w:tcW w:w="6205" w:type="dxa"/>
            <w:vAlign w:val="center"/>
          </w:tcPr>
          <w:p w14:paraId="2BA31B35"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prioritise and work under pressure.</w:t>
            </w:r>
          </w:p>
        </w:tc>
        <w:tc>
          <w:tcPr>
            <w:tcW w:w="955" w:type="dxa"/>
            <w:vAlign w:val="center"/>
          </w:tcPr>
          <w:p w14:paraId="2B5787AA"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7FC3C34"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008E66F8" w14:textId="77777777">
        <w:trPr>
          <w:trHeight w:val="567"/>
        </w:trPr>
        <w:tc>
          <w:tcPr>
            <w:tcW w:w="6205" w:type="dxa"/>
            <w:vAlign w:val="center"/>
          </w:tcPr>
          <w:p w14:paraId="15B8EC31"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motivate and influence students.</w:t>
            </w:r>
          </w:p>
        </w:tc>
        <w:tc>
          <w:tcPr>
            <w:tcW w:w="955" w:type="dxa"/>
            <w:vAlign w:val="center"/>
          </w:tcPr>
          <w:p w14:paraId="7249CF85"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4AB093F"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20BF5EC6" w14:textId="77777777">
        <w:trPr>
          <w:trHeight w:val="567"/>
        </w:trPr>
        <w:tc>
          <w:tcPr>
            <w:tcW w:w="6205" w:type="dxa"/>
            <w:vAlign w:val="center"/>
          </w:tcPr>
          <w:p w14:paraId="7210EA98" w14:textId="77777777" w:rsidR="003C466A" w:rsidRDefault="0088607D">
            <w:pPr>
              <w:spacing w:after="0" w:line="240" w:lineRule="auto"/>
              <w:rPr>
                <w:rFonts w:asciiTheme="minorHAnsi" w:hAnsiTheme="minorHAnsi" w:cstheme="minorHAnsi"/>
              </w:rPr>
            </w:pPr>
            <w:r>
              <w:rPr>
                <w:rFonts w:asciiTheme="minorHAnsi" w:hAnsiTheme="minorHAnsi" w:cstheme="minorHAnsi"/>
              </w:rPr>
              <w:t>Personal enthusiasm, persistence and resilience.</w:t>
            </w:r>
          </w:p>
        </w:tc>
        <w:tc>
          <w:tcPr>
            <w:tcW w:w="955" w:type="dxa"/>
            <w:vAlign w:val="center"/>
          </w:tcPr>
          <w:p w14:paraId="0E04B36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562F78A"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1F2448E2" w14:textId="77777777">
        <w:trPr>
          <w:trHeight w:val="567"/>
        </w:trPr>
        <w:tc>
          <w:tcPr>
            <w:tcW w:w="6205" w:type="dxa"/>
            <w:vAlign w:val="center"/>
          </w:tcPr>
          <w:p w14:paraId="68A38C26" w14:textId="77777777" w:rsidR="003C466A" w:rsidRDefault="0088607D">
            <w:pPr>
              <w:spacing w:after="0" w:line="240" w:lineRule="auto"/>
              <w:rPr>
                <w:rFonts w:asciiTheme="minorHAnsi" w:hAnsiTheme="minorHAnsi" w:cstheme="minorHAnsi"/>
              </w:rPr>
            </w:pPr>
            <w:r>
              <w:rPr>
                <w:rFonts w:asciiTheme="minorHAnsi" w:hAnsiTheme="minorHAnsi" w:cstheme="minorHAnsi"/>
              </w:rPr>
              <w:t>High expectations of students and self.</w:t>
            </w:r>
          </w:p>
        </w:tc>
        <w:tc>
          <w:tcPr>
            <w:tcW w:w="955" w:type="dxa"/>
            <w:vAlign w:val="center"/>
          </w:tcPr>
          <w:p w14:paraId="65446CD0"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D0F4DB1"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w:t>
            </w:r>
          </w:p>
        </w:tc>
      </w:tr>
      <w:tr w:rsidR="003C466A" w14:paraId="25080205" w14:textId="77777777">
        <w:trPr>
          <w:trHeight w:val="567"/>
        </w:trPr>
        <w:tc>
          <w:tcPr>
            <w:tcW w:w="6205" w:type="dxa"/>
            <w:vAlign w:val="center"/>
          </w:tcPr>
          <w:p w14:paraId="4E0CC7D0"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work with humour and optimism.</w:t>
            </w:r>
          </w:p>
        </w:tc>
        <w:tc>
          <w:tcPr>
            <w:tcW w:w="955" w:type="dxa"/>
            <w:vAlign w:val="center"/>
          </w:tcPr>
          <w:p w14:paraId="5B5A5BD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34831D4E"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69EA1B3E" w14:textId="77777777" w:rsidTr="009F2735">
        <w:trPr>
          <w:trHeight w:val="472"/>
        </w:trPr>
        <w:tc>
          <w:tcPr>
            <w:tcW w:w="10297" w:type="dxa"/>
            <w:gridSpan w:val="3"/>
            <w:shd w:val="clear" w:color="auto" w:fill="D0D1DB" w:themeFill="background2"/>
            <w:vAlign w:val="center"/>
          </w:tcPr>
          <w:p w14:paraId="3F4234A3" w14:textId="77777777" w:rsidR="003C466A" w:rsidRDefault="0088607D">
            <w:pPr>
              <w:spacing w:after="0" w:line="240" w:lineRule="auto"/>
              <w:rPr>
                <w:rFonts w:ascii="Montserrat" w:hAnsi="Montserrat"/>
                <w:b/>
                <w:sz w:val="24"/>
              </w:rPr>
            </w:pPr>
            <w:r>
              <w:rPr>
                <w:rFonts w:ascii="Crimson Pro" w:hAnsi="Crimson Pro"/>
                <w:b/>
                <w:sz w:val="28"/>
              </w:rPr>
              <w:t>Suitability to work with children</w:t>
            </w:r>
          </w:p>
        </w:tc>
      </w:tr>
      <w:tr w:rsidR="003C466A" w14:paraId="12029446" w14:textId="77777777">
        <w:trPr>
          <w:trHeight w:val="567"/>
        </w:trPr>
        <w:tc>
          <w:tcPr>
            <w:tcW w:w="6205" w:type="dxa"/>
            <w:vAlign w:val="center"/>
          </w:tcPr>
          <w:p w14:paraId="5524050B" w14:textId="77777777" w:rsidR="003C466A" w:rsidRDefault="0088607D">
            <w:pPr>
              <w:spacing w:after="0" w:line="240" w:lineRule="auto"/>
              <w:rPr>
                <w:rFonts w:asciiTheme="minorHAnsi" w:hAnsiTheme="minorHAnsi" w:cstheme="minorHAnsi"/>
              </w:rPr>
            </w:pPr>
            <w:r>
              <w:rPr>
                <w:rFonts w:asciiTheme="minorHAnsi" w:hAnsiTheme="minorHAnsi" w:cstheme="minorHAnsi"/>
              </w:rPr>
              <w:t>Responsible for promoting and safeguarding the welfare of children and young persons.</w:t>
            </w:r>
          </w:p>
        </w:tc>
        <w:tc>
          <w:tcPr>
            <w:tcW w:w="955" w:type="dxa"/>
            <w:vAlign w:val="center"/>
          </w:tcPr>
          <w:p w14:paraId="61E269EF"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606E817"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33F040E3" w14:textId="77777777">
        <w:trPr>
          <w:trHeight w:val="567"/>
        </w:trPr>
        <w:tc>
          <w:tcPr>
            <w:tcW w:w="6205" w:type="dxa"/>
            <w:vAlign w:val="center"/>
          </w:tcPr>
          <w:p w14:paraId="07FEF3B6" w14:textId="77777777" w:rsidR="003C466A" w:rsidRDefault="0088607D">
            <w:pPr>
              <w:spacing w:after="0" w:line="240" w:lineRule="auto"/>
              <w:rPr>
                <w:rFonts w:asciiTheme="minorHAnsi" w:hAnsiTheme="minorHAnsi" w:cstheme="minorHAnsi"/>
              </w:rPr>
            </w:pPr>
            <w:r>
              <w:rPr>
                <w:rFonts w:asciiTheme="minorHAnsi" w:hAnsiTheme="minorHAnsi" w:cstheme="minorHAnsi"/>
              </w:rPr>
              <w:t>The post is subject to enhanced DBS checks</w:t>
            </w:r>
          </w:p>
        </w:tc>
        <w:tc>
          <w:tcPr>
            <w:tcW w:w="955" w:type="dxa"/>
            <w:vAlign w:val="center"/>
          </w:tcPr>
          <w:p w14:paraId="5AD83C05" w14:textId="77777777" w:rsidR="003C466A" w:rsidRDefault="003C466A">
            <w:pPr>
              <w:spacing w:after="0" w:line="240" w:lineRule="auto"/>
              <w:jc w:val="center"/>
              <w:rPr>
                <w:rFonts w:asciiTheme="minorHAnsi" w:hAnsiTheme="minorHAnsi" w:cstheme="minorHAnsi"/>
              </w:rPr>
            </w:pPr>
          </w:p>
        </w:tc>
        <w:tc>
          <w:tcPr>
            <w:tcW w:w="3137" w:type="dxa"/>
            <w:vAlign w:val="center"/>
          </w:tcPr>
          <w:p w14:paraId="348380C8" w14:textId="77777777" w:rsidR="003C466A" w:rsidRDefault="0088607D">
            <w:pPr>
              <w:spacing w:after="0" w:line="240" w:lineRule="auto"/>
              <w:rPr>
                <w:rFonts w:asciiTheme="minorHAnsi" w:hAnsiTheme="minorHAnsi" w:cstheme="minorHAnsi"/>
              </w:rPr>
            </w:pPr>
            <w:r>
              <w:rPr>
                <w:rFonts w:asciiTheme="minorHAnsi" w:hAnsiTheme="minorHAnsi" w:cstheme="minorHAnsi"/>
              </w:rPr>
              <w:t>Document verification</w:t>
            </w:r>
          </w:p>
        </w:tc>
      </w:tr>
    </w:tbl>
    <w:p w14:paraId="22F62234" w14:textId="77777777" w:rsidR="003C466A" w:rsidRDefault="003C466A">
      <w:pPr>
        <w:spacing w:after="120" w:line="240" w:lineRule="auto"/>
      </w:pPr>
    </w:p>
    <w:p w14:paraId="578AE148" w14:textId="77777777" w:rsidR="003C466A" w:rsidRDefault="003C466A">
      <w:pPr>
        <w:spacing w:after="120" w:line="240" w:lineRule="auto"/>
      </w:pPr>
    </w:p>
    <w:sectPr w:rsidR="003C466A">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rimson Pro SemiBold">
    <w:altName w:val="Calibri"/>
    <w:charset w:val="00"/>
    <w:family w:val="auto"/>
    <w:pitch w:val="variable"/>
    <w:sig w:usb0="A00000FF" w:usb1="5000E04B" w:usb2="00000000" w:usb3="00000000" w:csb0="00000193" w:csb1="00000000"/>
  </w:font>
  <w:font w:name="Co Headline">
    <w:altName w:val="Calibri"/>
    <w:panose1 w:val="00000000000000000000"/>
    <w:charset w:val="00"/>
    <w:family w:val="swiss"/>
    <w:notTrueType/>
    <w:pitch w:val="variable"/>
    <w:sig w:usb0="A00000AF" w:usb1="5000205B" w:usb2="00000000" w:usb3="00000000" w:csb0="0000009B"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137596608">
    <w:abstractNumId w:val="2"/>
  </w:num>
  <w:num w:numId="2" w16cid:durableId="6913011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43255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928704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2010464">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0944437">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6A"/>
    <w:rsid w:val="00055AEA"/>
    <w:rsid w:val="00061D5A"/>
    <w:rsid w:val="000E36AB"/>
    <w:rsid w:val="001907FD"/>
    <w:rsid w:val="001E25FF"/>
    <w:rsid w:val="00275246"/>
    <w:rsid w:val="00384DD1"/>
    <w:rsid w:val="003C466A"/>
    <w:rsid w:val="00434824"/>
    <w:rsid w:val="00470E5E"/>
    <w:rsid w:val="00494CC2"/>
    <w:rsid w:val="00500D89"/>
    <w:rsid w:val="00575228"/>
    <w:rsid w:val="005B4FFC"/>
    <w:rsid w:val="00617271"/>
    <w:rsid w:val="00637DF6"/>
    <w:rsid w:val="006750D2"/>
    <w:rsid w:val="0071643B"/>
    <w:rsid w:val="007D215F"/>
    <w:rsid w:val="007E3037"/>
    <w:rsid w:val="008717FE"/>
    <w:rsid w:val="0088607D"/>
    <w:rsid w:val="00906B60"/>
    <w:rsid w:val="009461A6"/>
    <w:rsid w:val="009F2735"/>
    <w:rsid w:val="00A127E7"/>
    <w:rsid w:val="00A75F1D"/>
    <w:rsid w:val="00A9759C"/>
    <w:rsid w:val="00AA199B"/>
    <w:rsid w:val="00AA3955"/>
    <w:rsid w:val="00AC3EB3"/>
    <w:rsid w:val="00AC5303"/>
    <w:rsid w:val="00B4461F"/>
    <w:rsid w:val="00BB3A76"/>
    <w:rsid w:val="00BC3AC5"/>
    <w:rsid w:val="00BF319A"/>
    <w:rsid w:val="00C77197"/>
    <w:rsid w:val="00CB1E72"/>
    <w:rsid w:val="00D4652D"/>
    <w:rsid w:val="00DA33A8"/>
    <w:rsid w:val="00DD2755"/>
    <w:rsid w:val="00E0245A"/>
    <w:rsid w:val="00E224BB"/>
    <w:rsid w:val="00E63742"/>
    <w:rsid w:val="00F11A72"/>
    <w:rsid w:val="00F34E9E"/>
    <w:rsid w:val="00F52A7F"/>
    <w:rsid w:val="00F55379"/>
    <w:rsid w:val="00F57AB5"/>
    <w:rsid w:val="00F97108"/>
    <w:rsid w:val="00FA7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6C98"/>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494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CC2"/>
    <w:rPr>
      <w:rFonts w:ascii="Segoe UI" w:hAnsi="Segoe UI" w:cs="Segoe UI"/>
      <w:sz w:val="18"/>
      <w:szCs w:val="18"/>
    </w:rPr>
  </w:style>
  <w:style w:type="paragraph" w:customStyle="1" w:styleId="Body">
    <w:name w:val="Body"/>
    <w:rsid w:val="009461A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aldworth.hants.sch.uk"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E11177-75A5-403B-B4F6-49CA96E429BC}"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GB"/>
        </a:p>
      </dgm:t>
    </dgm:pt>
    <dgm:pt modelId="{5B020DEE-CB89-43E4-9E0B-2DF87E55363A}">
      <dgm:prSet phldrT="[Text]"/>
      <dgm: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Headteacher</a:t>
          </a:r>
        </a:p>
      </dgm:t>
    </dgm:pt>
    <dgm:pt modelId="{06F45D39-932E-44EA-8990-C7D143C00840}" type="parTrans" cxnId="{09FDAC45-14B1-4CCB-A723-D110A2B210E7}">
      <dgm:prSet/>
      <dgm:spPr/>
      <dgm:t>
        <a:bodyPr/>
        <a:lstStyle/>
        <a:p>
          <a:endParaRPr lang="en-GB"/>
        </a:p>
      </dgm:t>
    </dgm:pt>
    <dgm:pt modelId="{5686C258-0D04-409C-BFF9-51B3E0E9E937}" type="sibTrans" cxnId="{09FDAC45-14B1-4CCB-A723-D110A2B210E7}">
      <dgm:prSet/>
      <dgm:spPr/>
      <dgm:t>
        <a:bodyPr/>
        <a:lstStyle/>
        <a:p>
          <a:endParaRPr lang="en-GB"/>
        </a:p>
      </dgm:t>
    </dgm:pt>
    <dgm:pt modelId="{90F6A7F8-852B-4795-9B9E-D91023BFE5CF}">
      <dgm:prSet phldrT="[Text]"/>
      <dgm: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Assistant Headteacher</a:t>
          </a:r>
        </a:p>
      </dgm:t>
    </dgm:pt>
    <dgm:pt modelId="{4EF2C125-425A-4CFC-A143-445640F7BAF9}" type="parTrans" cxnId="{A8173C7A-7167-4C46-B95C-5B8CA6A70AF7}">
      <dgm:prSet/>
      <dgm: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gm:spPr>
      <dgm:t>
        <a:bodyPr/>
        <a:lstStyle/>
        <a:p>
          <a:endParaRPr lang="en-GB"/>
        </a:p>
      </dgm:t>
    </dgm:pt>
    <dgm:pt modelId="{5DC71DD1-A659-474F-BA0B-90306FEA1D57}" type="sibTrans" cxnId="{A8173C7A-7167-4C46-B95C-5B8CA6A70AF7}">
      <dgm:prSet/>
      <dgm:spPr/>
      <dgm:t>
        <a:bodyPr/>
        <a:lstStyle/>
        <a:p>
          <a:endParaRPr lang="en-GB"/>
        </a:p>
      </dgm:t>
    </dgm:pt>
    <dgm:pt modelId="{60C8DCED-3661-4F1D-B87D-03E711B47A58}">
      <dgm:prSet phldrT="[Text]"/>
      <dgm: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Curriculum Leader </a:t>
          </a:r>
        </a:p>
      </dgm:t>
    </dgm:pt>
    <dgm:pt modelId="{FCE375E4-22BD-482B-AC0D-4FEC0A3E45ED}" type="parTrans" cxnId="{53A21744-AD60-4C91-8F6B-669D26BE5E84}">
      <dgm:prSet/>
      <dgm: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C7A930A3-2C4F-42F0-99B6-678D2D57C275}" type="sibTrans" cxnId="{53A21744-AD60-4C91-8F6B-669D26BE5E84}">
      <dgm:prSet/>
      <dgm:spPr/>
      <dgm:t>
        <a:bodyPr/>
        <a:lstStyle/>
        <a:p>
          <a:endParaRPr lang="en-GB"/>
        </a:p>
      </dgm:t>
    </dgm:pt>
    <dgm:pt modelId="{A1566595-792F-4903-9BF7-60D4DE698C1B}" type="pres">
      <dgm:prSet presAssocID="{10E11177-75A5-403B-B4F6-49CA96E429BC}" presName="hierChild1" presStyleCnt="0">
        <dgm:presLayoutVars>
          <dgm:orgChart val="1"/>
          <dgm:chPref val="1"/>
          <dgm:dir/>
          <dgm:animOne val="branch"/>
          <dgm:animLvl val="lvl"/>
          <dgm:resizeHandles/>
        </dgm:presLayoutVars>
      </dgm:prSet>
      <dgm:spPr/>
    </dgm:pt>
    <dgm:pt modelId="{769F6A3B-781C-473F-A5D4-8535D2BB1901}" type="pres">
      <dgm:prSet presAssocID="{5B020DEE-CB89-43E4-9E0B-2DF87E55363A}" presName="hierRoot1" presStyleCnt="0">
        <dgm:presLayoutVars>
          <dgm:hierBranch val="init"/>
        </dgm:presLayoutVars>
      </dgm:prSet>
      <dgm:spPr/>
    </dgm:pt>
    <dgm:pt modelId="{987D37EE-2AC4-43E0-AA67-0639C2E9E0FA}" type="pres">
      <dgm:prSet presAssocID="{5B020DEE-CB89-43E4-9E0B-2DF87E55363A}" presName="rootComposite1" presStyleCnt="0"/>
      <dgm:spPr/>
    </dgm:pt>
    <dgm:pt modelId="{DA6008BE-88C6-4886-8225-26F17232EBDD}" type="pres">
      <dgm:prSet presAssocID="{5B020DEE-CB89-43E4-9E0B-2DF87E55363A}" presName="rootText1" presStyleLbl="node0" presStyleIdx="0" presStyleCnt="1" custScaleX="266238" custScaleY="121000">
        <dgm:presLayoutVars>
          <dgm:chPref val="3"/>
        </dgm:presLayoutVars>
      </dgm:prSet>
      <dgm:spPr/>
    </dgm:pt>
    <dgm:pt modelId="{FBBC12AA-541D-4878-8FA2-2DB932058523}" type="pres">
      <dgm:prSet presAssocID="{5B020DEE-CB89-43E4-9E0B-2DF87E55363A}" presName="rootConnector1" presStyleLbl="node1" presStyleIdx="0" presStyleCnt="0"/>
      <dgm:spPr/>
    </dgm:pt>
    <dgm:pt modelId="{456E1C17-26A2-4AE1-A649-B1FFBB10B26E}" type="pres">
      <dgm:prSet presAssocID="{5B020DEE-CB89-43E4-9E0B-2DF87E55363A}" presName="hierChild2" presStyleCnt="0"/>
      <dgm:spPr/>
    </dgm:pt>
    <dgm:pt modelId="{8EC93F3F-3811-4CD9-A72E-052D2FA40F29}" type="pres">
      <dgm:prSet presAssocID="{4EF2C125-425A-4CFC-A143-445640F7BAF9}" presName="Name37" presStyleLbl="parChTrans1D2" presStyleIdx="0" presStyleCnt="1"/>
      <dgm:spPr/>
    </dgm:pt>
    <dgm:pt modelId="{EDE830D0-EF91-4DF7-AC1B-D3244323AC12}" type="pres">
      <dgm:prSet presAssocID="{90F6A7F8-852B-4795-9B9E-D91023BFE5CF}" presName="hierRoot2" presStyleCnt="0">
        <dgm:presLayoutVars>
          <dgm:hierBranch/>
        </dgm:presLayoutVars>
      </dgm:prSet>
      <dgm:spPr/>
    </dgm:pt>
    <dgm:pt modelId="{C99738C1-1CC7-480A-9BCC-09A770DFAFAF}" type="pres">
      <dgm:prSet presAssocID="{90F6A7F8-852B-4795-9B9E-D91023BFE5CF}" presName="rootComposite" presStyleCnt="0"/>
      <dgm:spPr/>
    </dgm:pt>
    <dgm:pt modelId="{1EEFC831-7F35-40AB-91D8-1A158BD80BF6}" type="pres">
      <dgm:prSet presAssocID="{90F6A7F8-852B-4795-9B9E-D91023BFE5CF}" presName="rootText" presStyleLbl="node2" presStyleIdx="0" presStyleCnt="1" custScaleX="266238" custScaleY="121000">
        <dgm:presLayoutVars>
          <dgm:chPref val="3"/>
        </dgm:presLayoutVars>
      </dgm:prSet>
      <dgm:spPr/>
    </dgm:pt>
    <dgm:pt modelId="{0F0A2863-E063-405C-8169-9031AFB329D8}" type="pres">
      <dgm:prSet presAssocID="{90F6A7F8-852B-4795-9B9E-D91023BFE5CF}" presName="rootConnector" presStyleLbl="node2" presStyleIdx="0" presStyleCnt="1"/>
      <dgm:spPr/>
    </dgm:pt>
    <dgm:pt modelId="{C2E02C30-9A09-461C-A67C-23A7244E8E64}" type="pres">
      <dgm:prSet presAssocID="{90F6A7F8-852B-4795-9B9E-D91023BFE5CF}" presName="hierChild4" presStyleCnt="0"/>
      <dgm:spPr/>
    </dgm:pt>
    <dgm:pt modelId="{4E571B53-0B9B-4F35-8FF8-4D17431D43EA}" type="pres">
      <dgm:prSet presAssocID="{FCE375E4-22BD-482B-AC0D-4FEC0A3E45ED}" presName="Name35" presStyleLbl="parChTrans1D3" presStyleIdx="0" presStyleCnt="1"/>
      <dgm:spPr/>
    </dgm:pt>
    <dgm:pt modelId="{A13B0759-8E63-4D72-9F1B-3D5B8FF38E9D}" type="pres">
      <dgm:prSet presAssocID="{60C8DCED-3661-4F1D-B87D-03E711B47A58}" presName="hierRoot2" presStyleCnt="0">
        <dgm:presLayoutVars>
          <dgm:hierBranch/>
        </dgm:presLayoutVars>
      </dgm:prSet>
      <dgm:spPr/>
    </dgm:pt>
    <dgm:pt modelId="{9B494CCB-70BA-4298-A05F-61CB5FBC6C5D}" type="pres">
      <dgm:prSet presAssocID="{60C8DCED-3661-4F1D-B87D-03E711B47A58}" presName="rootComposite" presStyleCnt="0"/>
      <dgm:spPr/>
    </dgm:pt>
    <dgm:pt modelId="{DF0A63F9-78AF-4D45-AB50-FF30F81C7EF2}" type="pres">
      <dgm:prSet presAssocID="{60C8DCED-3661-4F1D-B87D-03E711B47A58}" presName="rootText" presStyleLbl="node3" presStyleIdx="0" presStyleCnt="1" custScaleX="266238" custScaleY="121000">
        <dgm:presLayoutVars>
          <dgm:chPref val="3"/>
        </dgm:presLayoutVars>
      </dgm:prSet>
      <dgm:spPr/>
    </dgm:pt>
    <dgm:pt modelId="{D892D685-45F5-4306-B3A1-2B14955D0C3F}" type="pres">
      <dgm:prSet presAssocID="{60C8DCED-3661-4F1D-B87D-03E711B47A58}" presName="rootConnector" presStyleLbl="node3" presStyleIdx="0" presStyleCnt="1"/>
      <dgm:spPr/>
    </dgm:pt>
    <dgm:pt modelId="{B44F0269-01D5-4B5B-9D75-EBD5FB5F01E4}" type="pres">
      <dgm:prSet presAssocID="{60C8DCED-3661-4F1D-B87D-03E711B47A58}" presName="hierChild4" presStyleCnt="0"/>
      <dgm:spPr/>
    </dgm:pt>
    <dgm:pt modelId="{C4D49428-19C5-4A29-A825-3E039A0BB443}" type="pres">
      <dgm:prSet presAssocID="{60C8DCED-3661-4F1D-B87D-03E711B47A58}" presName="hierChild5" presStyleCnt="0"/>
      <dgm:spPr/>
    </dgm:pt>
    <dgm:pt modelId="{620E1D95-079C-473A-ADD2-873E97272B07}" type="pres">
      <dgm:prSet presAssocID="{90F6A7F8-852B-4795-9B9E-D91023BFE5CF}" presName="hierChild5" presStyleCnt="0"/>
      <dgm:spPr/>
    </dgm:pt>
    <dgm:pt modelId="{6BB802E8-6502-42AC-A84C-9405AD0AABFF}" type="pres">
      <dgm:prSet presAssocID="{5B020DEE-CB89-43E4-9E0B-2DF87E55363A}" presName="hierChild3" presStyleCnt="0"/>
      <dgm:spPr/>
    </dgm:pt>
  </dgm:ptLst>
  <dgm:cxnLst>
    <dgm:cxn modelId="{5CDACB5F-6CCE-4E52-BEB4-5CA9A36D5719}" type="presOf" srcId="{4EF2C125-425A-4CFC-A143-445640F7BAF9}" destId="{8EC93F3F-3811-4CD9-A72E-052D2FA40F29}" srcOrd="0" destOrd="0" presId="urn:microsoft.com/office/officeart/2005/8/layout/orgChart1"/>
    <dgm:cxn modelId="{6A32E060-8345-444D-880F-ECB455008C74}" type="presOf" srcId="{5B020DEE-CB89-43E4-9E0B-2DF87E55363A}" destId="{FBBC12AA-541D-4878-8FA2-2DB932058523}" srcOrd="1" destOrd="0" presId="urn:microsoft.com/office/officeart/2005/8/layout/orgChart1"/>
    <dgm:cxn modelId="{53A21744-AD60-4C91-8F6B-669D26BE5E84}" srcId="{90F6A7F8-852B-4795-9B9E-D91023BFE5CF}" destId="{60C8DCED-3661-4F1D-B87D-03E711B47A58}" srcOrd="0" destOrd="0" parTransId="{FCE375E4-22BD-482B-AC0D-4FEC0A3E45ED}" sibTransId="{C7A930A3-2C4F-42F0-99B6-678D2D57C275}"/>
    <dgm:cxn modelId="{09FDAC45-14B1-4CCB-A723-D110A2B210E7}" srcId="{10E11177-75A5-403B-B4F6-49CA96E429BC}" destId="{5B020DEE-CB89-43E4-9E0B-2DF87E55363A}" srcOrd="0" destOrd="0" parTransId="{06F45D39-932E-44EA-8990-C7D143C00840}" sibTransId="{5686C258-0D04-409C-BFF9-51B3E0E9E937}"/>
    <dgm:cxn modelId="{A8173C7A-7167-4C46-B95C-5B8CA6A70AF7}" srcId="{5B020DEE-CB89-43E4-9E0B-2DF87E55363A}" destId="{90F6A7F8-852B-4795-9B9E-D91023BFE5CF}" srcOrd="0" destOrd="0" parTransId="{4EF2C125-425A-4CFC-A143-445640F7BAF9}" sibTransId="{5DC71DD1-A659-474F-BA0B-90306FEA1D57}"/>
    <dgm:cxn modelId="{87E2A78C-6DB3-443D-8702-1DCB6723E2D2}" type="presOf" srcId="{5B020DEE-CB89-43E4-9E0B-2DF87E55363A}" destId="{DA6008BE-88C6-4886-8225-26F17232EBDD}" srcOrd="0" destOrd="0" presId="urn:microsoft.com/office/officeart/2005/8/layout/orgChart1"/>
    <dgm:cxn modelId="{7A15129E-576E-4DEC-A4F9-9D2B328AC2D2}" type="presOf" srcId="{FCE375E4-22BD-482B-AC0D-4FEC0A3E45ED}" destId="{4E571B53-0B9B-4F35-8FF8-4D17431D43EA}" srcOrd="0" destOrd="0" presId="urn:microsoft.com/office/officeart/2005/8/layout/orgChart1"/>
    <dgm:cxn modelId="{E5913BC8-AAE7-44D3-8A0B-DF4B7B076E0C}" type="presOf" srcId="{90F6A7F8-852B-4795-9B9E-D91023BFE5CF}" destId="{1EEFC831-7F35-40AB-91D8-1A158BD80BF6}" srcOrd="0" destOrd="0" presId="urn:microsoft.com/office/officeart/2005/8/layout/orgChart1"/>
    <dgm:cxn modelId="{07613BCF-17F2-4F06-95C9-4F40A699215A}" type="presOf" srcId="{60C8DCED-3661-4F1D-B87D-03E711B47A58}" destId="{DF0A63F9-78AF-4D45-AB50-FF30F81C7EF2}" srcOrd="0" destOrd="0" presId="urn:microsoft.com/office/officeart/2005/8/layout/orgChart1"/>
    <dgm:cxn modelId="{F323EEEB-4B21-4DB0-8425-E656211D3F32}" type="presOf" srcId="{90F6A7F8-852B-4795-9B9E-D91023BFE5CF}" destId="{0F0A2863-E063-405C-8169-9031AFB329D8}" srcOrd="1" destOrd="0" presId="urn:microsoft.com/office/officeart/2005/8/layout/orgChart1"/>
    <dgm:cxn modelId="{51DFE3EF-8572-492C-88C4-0A751643B247}" type="presOf" srcId="{10E11177-75A5-403B-B4F6-49CA96E429BC}" destId="{A1566595-792F-4903-9BF7-60D4DE698C1B}" srcOrd="0" destOrd="0" presId="urn:microsoft.com/office/officeart/2005/8/layout/orgChart1"/>
    <dgm:cxn modelId="{10DEA3FA-E322-4156-8537-599BBBA06255}" type="presOf" srcId="{60C8DCED-3661-4F1D-B87D-03E711B47A58}" destId="{D892D685-45F5-4306-B3A1-2B14955D0C3F}" srcOrd="1" destOrd="0" presId="urn:microsoft.com/office/officeart/2005/8/layout/orgChart1"/>
    <dgm:cxn modelId="{E75B63CB-E026-453D-926C-22EADB37E0F5}" type="presParOf" srcId="{A1566595-792F-4903-9BF7-60D4DE698C1B}" destId="{769F6A3B-781C-473F-A5D4-8535D2BB1901}" srcOrd="0" destOrd="0" presId="urn:microsoft.com/office/officeart/2005/8/layout/orgChart1"/>
    <dgm:cxn modelId="{D492F02E-9629-4F10-B53E-A78F8EA11764}" type="presParOf" srcId="{769F6A3B-781C-473F-A5D4-8535D2BB1901}" destId="{987D37EE-2AC4-43E0-AA67-0639C2E9E0FA}" srcOrd="0" destOrd="0" presId="urn:microsoft.com/office/officeart/2005/8/layout/orgChart1"/>
    <dgm:cxn modelId="{25850C78-B74A-4874-B330-6DE5B63F4DDE}" type="presParOf" srcId="{987D37EE-2AC4-43E0-AA67-0639C2E9E0FA}" destId="{DA6008BE-88C6-4886-8225-26F17232EBDD}" srcOrd="0" destOrd="0" presId="urn:microsoft.com/office/officeart/2005/8/layout/orgChart1"/>
    <dgm:cxn modelId="{B6B78EEE-7A7E-498F-A5B9-54DE729750FC}" type="presParOf" srcId="{987D37EE-2AC4-43E0-AA67-0639C2E9E0FA}" destId="{FBBC12AA-541D-4878-8FA2-2DB932058523}" srcOrd="1" destOrd="0" presId="urn:microsoft.com/office/officeart/2005/8/layout/orgChart1"/>
    <dgm:cxn modelId="{EE636974-B673-432E-9BBA-8F72033CB814}" type="presParOf" srcId="{769F6A3B-781C-473F-A5D4-8535D2BB1901}" destId="{456E1C17-26A2-4AE1-A649-B1FFBB10B26E}" srcOrd="1" destOrd="0" presId="urn:microsoft.com/office/officeart/2005/8/layout/orgChart1"/>
    <dgm:cxn modelId="{0E2FC85C-A679-4B6B-B88B-A4B47602065F}" type="presParOf" srcId="{456E1C17-26A2-4AE1-A649-B1FFBB10B26E}" destId="{8EC93F3F-3811-4CD9-A72E-052D2FA40F29}" srcOrd="0" destOrd="0" presId="urn:microsoft.com/office/officeart/2005/8/layout/orgChart1"/>
    <dgm:cxn modelId="{66DBDB69-79FA-49E1-BD74-BE20EAC59808}" type="presParOf" srcId="{456E1C17-26A2-4AE1-A649-B1FFBB10B26E}" destId="{EDE830D0-EF91-4DF7-AC1B-D3244323AC12}" srcOrd="1" destOrd="0" presId="urn:microsoft.com/office/officeart/2005/8/layout/orgChart1"/>
    <dgm:cxn modelId="{9E52968A-68A6-4BBB-807F-6EF60D4E5688}" type="presParOf" srcId="{EDE830D0-EF91-4DF7-AC1B-D3244323AC12}" destId="{C99738C1-1CC7-480A-9BCC-09A770DFAFAF}" srcOrd="0" destOrd="0" presId="urn:microsoft.com/office/officeart/2005/8/layout/orgChart1"/>
    <dgm:cxn modelId="{0AA3EA75-A40F-4AD1-A14C-BBFD95F7FB33}" type="presParOf" srcId="{C99738C1-1CC7-480A-9BCC-09A770DFAFAF}" destId="{1EEFC831-7F35-40AB-91D8-1A158BD80BF6}" srcOrd="0" destOrd="0" presId="urn:microsoft.com/office/officeart/2005/8/layout/orgChart1"/>
    <dgm:cxn modelId="{BBA4A3AD-E828-41B7-AB4F-9775D8BE109D}" type="presParOf" srcId="{C99738C1-1CC7-480A-9BCC-09A770DFAFAF}" destId="{0F0A2863-E063-405C-8169-9031AFB329D8}" srcOrd="1" destOrd="0" presId="urn:microsoft.com/office/officeart/2005/8/layout/orgChart1"/>
    <dgm:cxn modelId="{4BF2F8DB-5AA8-483C-B1F7-6C52BC3E4B10}" type="presParOf" srcId="{EDE830D0-EF91-4DF7-AC1B-D3244323AC12}" destId="{C2E02C30-9A09-461C-A67C-23A7244E8E64}" srcOrd="1" destOrd="0" presId="urn:microsoft.com/office/officeart/2005/8/layout/orgChart1"/>
    <dgm:cxn modelId="{909D2C06-28B7-4067-B43D-9B23CE83E20F}" type="presParOf" srcId="{C2E02C30-9A09-461C-A67C-23A7244E8E64}" destId="{4E571B53-0B9B-4F35-8FF8-4D17431D43EA}" srcOrd="0" destOrd="0" presId="urn:microsoft.com/office/officeart/2005/8/layout/orgChart1"/>
    <dgm:cxn modelId="{07BEFA03-B75C-4E12-899F-8F1E0BC841B2}" type="presParOf" srcId="{C2E02C30-9A09-461C-A67C-23A7244E8E64}" destId="{A13B0759-8E63-4D72-9F1B-3D5B8FF38E9D}" srcOrd="1" destOrd="0" presId="urn:microsoft.com/office/officeart/2005/8/layout/orgChart1"/>
    <dgm:cxn modelId="{49E8ADDF-A238-4147-BB90-A9EA74B82AFE}" type="presParOf" srcId="{A13B0759-8E63-4D72-9F1B-3D5B8FF38E9D}" destId="{9B494CCB-70BA-4298-A05F-61CB5FBC6C5D}" srcOrd="0" destOrd="0" presId="urn:microsoft.com/office/officeart/2005/8/layout/orgChart1"/>
    <dgm:cxn modelId="{A7BF52C5-03C5-4BA2-9E49-9C1273E3AC70}" type="presParOf" srcId="{9B494CCB-70BA-4298-A05F-61CB5FBC6C5D}" destId="{DF0A63F9-78AF-4D45-AB50-FF30F81C7EF2}" srcOrd="0" destOrd="0" presId="urn:microsoft.com/office/officeart/2005/8/layout/orgChart1"/>
    <dgm:cxn modelId="{BE722350-AA96-46AF-9B67-416ADC49FE29}" type="presParOf" srcId="{9B494CCB-70BA-4298-A05F-61CB5FBC6C5D}" destId="{D892D685-45F5-4306-B3A1-2B14955D0C3F}" srcOrd="1" destOrd="0" presId="urn:microsoft.com/office/officeart/2005/8/layout/orgChart1"/>
    <dgm:cxn modelId="{3D3ADE8A-0333-4635-9065-3F2B76B4F080}" type="presParOf" srcId="{A13B0759-8E63-4D72-9F1B-3D5B8FF38E9D}" destId="{B44F0269-01D5-4B5B-9D75-EBD5FB5F01E4}" srcOrd="1" destOrd="0" presId="urn:microsoft.com/office/officeart/2005/8/layout/orgChart1"/>
    <dgm:cxn modelId="{FFD15C05-109D-4881-8193-8A63B68091DC}" type="presParOf" srcId="{A13B0759-8E63-4D72-9F1B-3D5B8FF38E9D}" destId="{C4D49428-19C5-4A29-A825-3E039A0BB443}" srcOrd="2" destOrd="0" presId="urn:microsoft.com/office/officeart/2005/8/layout/orgChart1"/>
    <dgm:cxn modelId="{ED5F1344-6E81-49E2-9FBE-BA26C9B1DD45}" type="presParOf" srcId="{EDE830D0-EF91-4DF7-AC1B-D3244323AC12}" destId="{620E1D95-079C-473A-ADD2-873E97272B07}" srcOrd="2" destOrd="0" presId="urn:microsoft.com/office/officeart/2005/8/layout/orgChart1"/>
    <dgm:cxn modelId="{421F7F04-5EF4-4C60-A5C3-05651F733F2A}" type="presParOf" srcId="{769F6A3B-781C-473F-A5D4-8535D2BB1901}" destId="{6BB802E8-6502-42AC-A84C-9405AD0AABF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571B53-0B9B-4F35-8FF8-4D17431D43EA}">
      <dsp:nvSpPr>
        <dsp:cNvPr id="0" name=""/>
        <dsp:cNvSpPr/>
      </dsp:nvSpPr>
      <dsp:spPr>
        <a:xfrm>
          <a:off x="3170237" y="1672680"/>
          <a:ext cx="91440" cy="247320"/>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C93F3F-3811-4CD9-A72E-052D2FA40F29}">
      <dsp:nvSpPr>
        <dsp:cNvPr id="0" name=""/>
        <dsp:cNvSpPr/>
      </dsp:nvSpPr>
      <dsp:spPr>
        <a:xfrm>
          <a:off x="3170237" y="712839"/>
          <a:ext cx="91440" cy="247320"/>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6008BE-88C6-4886-8225-26F17232EBDD}">
      <dsp:nvSpPr>
        <dsp:cNvPr id="0" name=""/>
        <dsp:cNvSpPr/>
      </dsp:nvSpPr>
      <dsp:spPr>
        <a:xfrm>
          <a:off x="1648189" y="319"/>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5875" rIns="108000" bIns="15875"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Headteacher</a:t>
          </a:r>
        </a:p>
      </dsp:txBody>
      <dsp:txXfrm>
        <a:off x="1648189" y="319"/>
        <a:ext cx="3135535" cy="712519"/>
      </dsp:txXfrm>
    </dsp:sp>
    <dsp:sp modelId="{1EEFC831-7F35-40AB-91D8-1A158BD80BF6}">
      <dsp:nvSpPr>
        <dsp:cNvPr id="0" name=""/>
        <dsp:cNvSpPr/>
      </dsp:nvSpPr>
      <dsp:spPr>
        <a:xfrm>
          <a:off x="1648189" y="960160"/>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5875" rIns="108000" bIns="15875"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Assistant Headteacher</a:t>
          </a:r>
        </a:p>
      </dsp:txBody>
      <dsp:txXfrm>
        <a:off x="1648189" y="960160"/>
        <a:ext cx="3135535" cy="712519"/>
      </dsp:txXfrm>
    </dsp:sp>
    <dsp:sp modelId="{DF0A63F9-78AF-4D45-AB50-FF30F81C7EF2}">
      <dsp:nvSpPr>
        <dsp:cNvPr id="0" name=""/>
        <dsp:cNvSpPr/>
      </dsp:nvSpPr>
      <dsp:spPr>
        <a:xfrm>
          <a:off x="1648189" y="1920001"/>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5875" rIns="108000" bIns="15875"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Curriculum Leader </a:t>
          </a:r>
        </a:p>
      </dsp:txBody>
      <dsp:txXfrm>
        <a:off x="1648189" y="1920001"/>
        <a:ext cx="3135535" cy="71251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24297-2964-45F4-B80A-B0E18000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5</cp:revision>
  <cp:lastPrinted>2026-03-09T09:13:00Z</cp:lastPrinted>
  <dcterms:created xsi:type="dcterms:W3CDTF">2026-03-10T12:33:00Z</dcterms:created>
  <dcterms:modified xsi:type="dcterms:W3CDTF">2026-04-16T10:56:00Z</dcterms:modified>
</cp:coreProperties>
</file>