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FF496" w14:textId="77777777" w:rsidR="003C466A" w:rsidRDefault="0088607D">
      <w:pPr>
        <w:spacing w:after="0" w:line="240" w:lineRule="auto"/>
        <w:rPr>
          <w:rFonts w:ascii="Crimson Pro SemiBold" w:hAnsi="Crimson Pro SemiBold"/>
          <w:noProof/>
          <w:sz w:val="48"/>
        </w:rPr>
      </w:pPr>
      <w:r>
        <w:rPr>
          <w:rFonts w:ascii="Crimson Pro SemiBold" w:hAnsi="Crimson Pro SemiBold"/>
          <w:noProof/>
          <w:sz w:val="56"/>
        </w:rPr>
        <w:drawing>
          <wp:anchor distT="0" distB="0" distL="114300" distR="114300" simplePos="0" relativeHeight="251658240" behindDoc="1" locked="0" layoutInCell="1" allowOverlap="1" wp14:anchorId="31C341C6" wp14:editId="2ABF1236">
            <wp:simplePos x="0" y="0"/>
            <wp:positionH relativeFrom="page">
              <wp:align>center</wp:align>
            </wp:positionH>
            <wp:positionV relativeFrom="page">
              <wp:align>center</wp:align>
            </wp:positionV>
            <wp:extent cx="7617600" cy="1077480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cancy Front Page Graphic.png"/>
                    <pic:cNvPicPr/>
                  </pic:nvPicPr>
                  <pic:blipFill>
                    <a:blip r:embed="rId6">
                      <a:extLst>
                        <a:ext uri="{28A0092B-C50C-407E-A947-70E740481C1C}">
                          <a14:useLocalDpi xmlns:a14="http://schemas.microsoft.com/office/drawing/2010/main" val="0"/>
                        </a:ext>
                      </a:extLst>
                    </a:blip>
                    <a:stretch>
                      <a:fillRect/>
                    </a:stretch>
                  </pic:blipFill>
                  <pic:spPr>
                    <a:xfrm>
                      <a:off x="0" y="0"/>
                      <a:ext cx="7617600" cy="10774800"/>
                    </a:xfrm>
                    <a:prstGeom prst="rect">
                      <a:avLst/>
                    </a:prstGeom>
                  </pic:spPr>
                </pic:pic>
              </a:graphicData>
            </a:graphic>
            <wp14:sizeRelH relativeFrom="page">
              <wp14:pctWidth>0</wp14:pctWidth>
            </wp14:sizeRelH>
            <wp14:sizeRelV relativeFrom="page">
              <wp14:pctHeight>0</wp14:pctHeight>
            </wp14:sizeRelV>
          </wp:anchor>
        </w:drawing>
      </w:r>
      <w:r w:rsidR="00842560">
        <w:rPr>
          <w:rFonts w:ascii="Crimson Pro SemiBold" w:hAnsi="Crimson Pro SemiBold"/>
          <w:noProof/>
          <w:sz w:val="56"/>
        </w:rPr>
        <w:t>Second</w:t>
      </w:r>
      <w:r w:rsidR="000F6FF9">
        <w:rPr>
          <w:rFonts w:ascii="Crimson Pro SemiBold" w:hAnsi="Crimson Pro SemiBold"/>
          <w:noProof/>
          <w:sz w:val="56"/>
        </w:rPr>
        <w:t xml:space="preserve"> in</w:t>
      </w:r>
      <w:r w:rsidR="001907FD">
        <w:rPr>
          <w:rFonts w:ascii="Crimson Pro SemiBold" w:hAnsi="Crimson Pro SemiBold"/>
          <w:noProof/>
          <w:sz w:val="48"/>
        </w:rPr>
        <w:t xml:space="preserve"> </w:t>
      </w:r>
      <w:r w:rsidR="00B66F5F">
        <w:rPr>
          <w:rFonts w:ascii="Crimson Pro SemiBold" w:hAnsi="Crimson Pro SemiBold"/>
          <w:noProof/>
          <w:sz w:val="48"/>
        </w:rPr>
        <w:t>English</w:t>
      </w:r>
    </w:p>
    <w:p w14:paraId="5696F5DC" w14:textId="77777777" w:rsidR="003C466A" w:rsidRDefault="003C466A">
      <w:pPr>
        <w:spacing w:after="0" w:line="240" w:lineRule="auto"/>
        <w:rPr>
          <w:rFonts w:ascii="Co Headline" w:hAnsi="Co Headline"/>
        </w:rPr>
      </w:pPr>
    </w:p>
    <w:tbl>
      <w:tblPr>
        <w:tblStyle w:val="TableGrid"/>
        <w:tblW w:w="0" w:type="auto"/>
        <w:tblLook w:val="04A0" w:firstRow="1" w:lastRow="0" w:firstColumn="1" w:lastColumn="0" w:noHBand="0" w:noVBand="1"/>
      </w:tblPr>
      <w:tblGrid>
        <w:gridCol w:w="2547"/>
        <w:gridCol w:w="4536"/>
      </w:tblGrid>
      <w:tr w:rsidR="003C466A" w14:paraId="365B2692"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7862CAD1" w14:textId="77777777" w:rsidR="003C466A" w:rsidRDefault="0088607D">
            <w:pPr>
              <w:rPr>
                <w:rFonts w:ascii="Crimson Pro" w:hAnsi="Crimson Pro"/>
                <w:b/>
                <w:sz w:val="32"/>
                <w:szCs w:val="32"/>
                <w:lang w:val="en-US"/>
              </w:rPr>
            </w:pPr>
            <w:r>
              <w:rPr>
                <w:rFonts w:ascii="Crimson Pro" w:hAnsi="Crimson Pro"/>
                <w:b/>
                <w:sz w:val="32"/>
                <w:szCs w:val="32"/>
                <w:lang w:val="en-US"/>
              </w:rPr>
              <w:t>Grade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10BA239" w14:textId="443D2B0B" w:rsidR="003C466A" w:rsidRDefault="0088607D">
            <w:pPr>
              <w:rPr>
                <w:rFonts w:ascii="Crimson Pro" w:hAnsi="Crimson Pro"/>
                <w:sz w:val="32"/>
                <w:szCs w:val="32"/>
                <w:lang w:val="en-US"/>
              </w:rPr>
            </w:pPr>
            <w:r>
              <w:rPr>
                <w:rFonts w:ascii="Crimson Pro" w:hAnsi="Crimson Pro"/>
                <w:sz w:val="32"/>
                <w:szCs w:val="32"/>
                <w:lang w:val="en-US"/>
              </w:rPr>
              <w:t>MPR/UPR</w:t>
            </w:r>
            <w:r w:rsidR="000F6FF9">
              <w:rPr>
                <w:rFonts w:ascii="Crimson Pro" w:hAnsi="Crimson Pro"/>
                <w:sz w:val="32"/>
                <w:szCs w:val="32"/>
                <w:lang w:val="en-US"/>
              </w:rPr>
              <w:t xml:space="preserve"> + TLR2b (5,</w:t>
            </w:r>
            <w:r w:rsidR="006B3D7B">
              <w:rPr>
                <w:rFonts w:ascii="Crimson Pro" w:hAnsi="Crimson Pro"/>
                <w:sz w:val="32"/>
                <w:szCs w:val="32"/>
                <w:lang w:val="en-US"/>
              </w:rPr>
              <w:t>874</w:t>
            </w:r>
            <w:r w:rsidR="000F6FF9">
              <w:rPr>
                <w:rFonts w:ascii="Crimson Pro" w:hAnsi="Crimson Pro"/>
                <w:sz w:val="32"/>
                <w:szCs w:val="32"/>
                <w:lang w:val="en-US"/>
              </w:rPr>
              <w:t>)</w:t>
            </w:r>
          </w:p>
        </w:tc>
      </w:tr>
      <w:tr w:rsidR="003C466A" w14:paraId="2E8A5FAA"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61E37BEA" w14:textId="77777777" w:rsidR="003C466A" w:rsidRDefault="0088607D">
            <w:pPr>
              <w:rPr>
                <w:rFonts w:ascii="Crimson Pro" w:hAnsi="Crimson Pro"/>
                <w:b/>
                <w:sz w:val="32"/>
                <w:szCs w:val="32"/>
                <w:lang w:val="en-US"/>
              </w:rPr>
            </w:pPr>
            <w:r>
              <w:rPr>
                <w:rFonts w:ascii="Crimson Pro" w:hAnsi="Crimson Pro"/>
                <w:b/>
                <w:sz w:val="32"/>
                <w:szCs w:val="32"/>
                <w:lang w:val="en-US"/>
              </w:rPr>
              <w:t>Working hours</w:t>
            </w:r>
          </w:p>
        </w:tc>
        <w:tc>
          <w:tcPr>
            <w:tcW w:w="4536" w:type="dxa"/>
            <w:tcBorders>
              <w:top w:val="single" w:sz="4" w:space="0" w:color="auto"/>
              <w:left w:val="single" w:sz="4" w:space="0" w:color="auto"/>
              <w:bottom w:val="single" w:sz="4" w:space="0" w:color="auto"/>
              <w:right w:val="single" w:sz="4" w:space="0" w:color="auto"/>
            </w:tcBorders>
            <w:vAlign w:val="center"/>
          </w:tcPr>
          <w:p w14:paraId="6F15B33F" w14:textId="77777777" w:rsidR="003C466A" w:rsidRDefault="0088607D">
            <w:pPr>
              <w:rPr>
                <w:rFonts w:ascii="Crimson Pro" w:hAnsi="Crimson Pro"/>
                <w:sz w:val="32"/>
                <w:szCs w:val="32"/>
                <w:lang w:val="en-US"/>
              </w:rPr>
            </w:pPr>
            <w:r>
              <w:rPr>
                <w:rFonts w:ascii="Crimson Pro" w:hAnsi="Crimson Pro"/>
                <w:sz w:val="32"/>
                <w:szCs w:val="32"/>
                <w:lang w:val="en-US"/>
              </w:rPr>
              <w:t>Full time</w:t>
            </w:r>
          </w:p>
        </w:tc>
      </w:tr>
      <w:tr w:rsidR="003C466A" w14:paraId="36C0D3D7"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0D84C644" w14:textId="77777777" w:rsidR="003C466A" w:rsidRDefault="0088607D">
            <w:pPr>
              <w:rPr>
                <w:rFonts w:ascii="Crimson Pro" w:hAnsi="Crimson Pro"/>
                <w:b/>
                <w:sz w:val="32"/>
                <w:szCs w:val="32"/>
                <w:lang w:val="en-US"/>
              </w:rPr>
            </w:pPr>
            <w:r>
              <w:rPr>
                <w:rFonts w:ascii="Crimson Pro" w:hAnsi="Crimson Pro"/>
                <w:b/>
                <w:sz w:val="32"/>
                <w:szCs w:val="32"/>
                <w:lang w:val="en-US"/>
              </w:rPr>
              <w:t>Start Date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9B6D973" w14:textId="061023CA" w:rsidR="003C466A" w:rsidRDefault="006B3D7B">
            <w:pPr>
              <w:rPr>
                <w:rFonts w:ascii="Crimson Pro" w:hAnsi="Crimson Pro"/>
                <w:sz w:val="32"/>
                <w:szCs w:val="32"/>
                <w:lang w:val="en-US"/>
              </w:rPr>
            </w:pPr>
            <w:r>
              <w:rPr>
                <w:rFonts w:ascii="Crimson Pro" w:hAnsi="Crimson Pro"/>
                <w:sz w:val="32"/>
                <w:szCs w:val="32"/>
                <w:lang w:val="en-US"/>
              </w:rPr>
              <w:t>September</w:t>
            </w:r>
            <w:r w:rsidR="00987B62">
              <w:rPr>
                <w:rFonts w:ascii="Crimson Pro" w:hAnsi="Crimson Pro"/>
                <w:sz w:val="32"/>
                <w:szCs w:val="32"/>
                <w:lang w:val="en-US"/>
              </w:rPr>
              <w:t xml:space="preserve"> 2026</w:t>
            </w:r>
            <w:r>
              <w:rPr>
                <w:rFonts w:ascii="Crimson Pro" w:hAnsi="Crimson Pro"/>
                <w:sz w:val="32"/>
                <w:szCs w:val="32"/>
                <w:lang w:val="en-US"/>
              </w:rPr>
              <w:t xml:space="preserve"> or as soon as possible</w:t>
            </w:r>
            <w:r w:rsidR="000F6FF9">
              <w:rPr>
                <w:rFonts w:ascii="Crimson Pro" w:hAnsi="Crimson Pro"/>
                <w:sz w:val="32"/>
                <w:szCs w:val="32"/>
                <w:lang w:val="en-US"/>
              </w:rPr>
              <w:t>.</w:t>
            </w:r>
          </w:p>
        </w:tc>
      </w:tr>
    </w:tbl>
    <w:p w14:paraId="1E8BA863" w14:textId="77777777" w:rsidR="003C466A" w:rsidRDefault="003C466A">
      <w:pPr>
        <w:spacing w:after="0" w:line="240" w:lineRule="auto"/>
        <w:rPr>
          <w:rFonts w:ascii="Montserrat" w:hAnsi="Montserrat"/>
        </w:rPr>
      </w:pPr>
    </w:p>
    <w:p w14:paraId="6EC7AA2A" w14:textId="77777777" w:rsidR="003C466A" w:rsidRDefault="0088607D">
      <w:pPr>
        <w:spacing w:after="0" w:line="240" w:lineRule="auto"/>
        <w:ind w:right="425"/>
        <w:rPr>
          <w:rFonts w:ascii="Crimson Pro" w:hAnsi="Crimson Pro"/>
          <w:sz w:val="28"/>
        </w:rPr>
      </w:pPr>
      <w:r>
        <w:rPr>
          <w:rFonts w:ascii="Crimson Pro" w:hAnsi="Crimson Pro"/>
          <w:sz w:val="28"/>
        </w:rPr>
        <w:t xml:space="preserve">Should you wish to visit the school or talk to key staff prior to application then we would welcome the opportunity to meet you and show you around our school.  </w:t>
      </w:r>
    </w:p>
    <w:p w14:paraId="7CD8030B" w14:textId="77777777" w:rsidR="003C466A" w:rsidRDefault="003C466A">
      <w:pPr>
        <w:spacing w:after="0" w:line="240" w:lineRule="auto"/>
        <w:ind w:right="425"/>
        <w:rPr>
          <w:rFonts w:ascii="Crimson Pro" w:hAnsi="Crimson Pro"/>
          <w:sz w:val="28"/>
        </w:rPr>
      </w:pPr>
    </w:p>
    <w:p w14:paraId="05F9AB85" w14:textId="4A86BA9E" w:rsidR="003C466A" w:rsidRDefault="0088607D">
      <w:pPr>
        <w:spacing w:after="0" w:line="240" w:lineRule="auto"/>
        <w:ind w:right="425"/>
        <w:rPr>
          <w:rFonts w:ascii="Crimson Pro" w:hAnsi="Crimson Pro"/>
          <w:sz w:val="28"/>
        </w:rPr>
      </w:pPr>
      <w:r>
        <w:rPr>
          <w:rFonts w:ascii="Crimson Pro" w:hAnsi="Crimson Pro"/>
          <w:sz w:val="28"/>
        </w:rPr>
        <w:t xml:space="preserve">If you would like to arrange an informal chat with </w:t>
      </w:r>
      <w:r w:rsidR="00B66F5F">
        <w:rPr>
          <w:rFonts w:ascii="Crimson Pro" w:hAnsi="Crimson Pro"/>
          <w:sz w:val="28"/>
        </w:rPr>
        <w:t>Mr J Swan, Assistant</w:t>
      </w:r>
      <w:r>
        <w:rPr>
          <w:rFonts w:ascii="Crimson Pro" w:hAnsi="Crimson Pro"/>
          <w:sz w:val="28"/>
        </w:rPr>
        <w:t xml:space="preserve"> Headteacher, then please call 01256 322691 or email </w:t>
      </w:r>
      <w:r w:rsidR="000F6FF9">
        <w:rPr>
          <w:rFonts w:ascii="Crimson Pro" w:hAnsi="Crimson Pro"/>
          <w:sz w:val="28"/>
        </w:rPr>
        <w:t>recruitment</w:t>
      </w:r>
      <w:r>
        <w:rPr>
          <w:rFonts w:ascii="Crimson Pro" w:hAnsi="Crimson Pro"/>
          <w:sz w:val="28"/>
        </w:rPr>
        <w:t>@</w:t>
      </w:r>
      <w:r w:rsidR="00AE2141">
        <w:rPr>
          <w:rFonts w:ascii="Crimson Pro" w:hAnsi="Crimson Pro"/>
          <w:sz w:val="28"/>
        </w:rPr>
        <w:t>tbcs.sfet.org.uk</w:t>
      </w:r>
    </w:p>
    <w:p w14:paraId="5635BDCB" w14:textId="77777777" w:rsidR="003C466A" w:rsidRDefault="003C466A">
      <w:pPr>
        <w:spacing w:after="0" w:line="240" w:lineRule="auto"/>
        <w:ind w:right="425"/>
        <w:rPr>
          <w:rFonts w:ascii="Crimson Pro" w:hAnsi="Crimson Pro"/>
          <w:sz w:val="28"/>
        </w:rPr>
      </w:pPr>
    </w:p>
    <w:tbl>
      <w:tblPr>
        <w:tblStyle w:val="TableGrid"/>
        <w:tblpPr w:leftFromText="180" w:rightFromText="180" w:vertAnchor="text" w:horzAnchor="margin" w:tblpY="3078"/>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8"/>
        <w:gridCol w:w="4167"/>
      </w:tblGrid>
      <w:tr w:rsidR="003C466A" w14:paraId="6BB410C1" w14:textId="77777777" w:rsidTr="001907FD">
        <w:trPr>
          <w:trHeight w:val="396"/>
        </w:trPr>
        <w:tc>
          <w:tcPr>
            <w:tcW w:w="5418" w:type="dxa"/>
          </w:tcPr>
          <w:p w14:paraId="66BF0297" w14:textId="77777777" w:rsidR="001907FD" w:rsidRDefault="001907FD">
            <w:pPr>
              <w:rPr>
                <w:rFonts w:ascii="Crimson Pro" w:hAnsi="Crimson Pro"/>
                <w:color w:val="002858" w:themeColor="text2"/>
                <w:sz w:val="40"/>
              </w:rPr>
            </w:pPr>
          </w:p>
          <w:p w14:paraId="48D33FA2" w14:textId="3037C3FB" w:rsidR="003C466A" w:rsidRDefault="0062671F">
            <w:pPr>
              <w:rPr>
                <w:rFonts w:ascii="Crimson Pro" w:hAnsi="Crimson Pro"/>
                <w:color w:val="002858" w:themeColor="text2"/>
                <w:sz w:val="40"/>
              </w:rPr>
            </w:pPr>
            <w:r>
              <w:rPr>
                <w:rFonts w:ascii="Crimson Pro" w:hAnsi="Crimson Pro"/>
                <w:color w:val="002858" w:themeColor="text2"/>
                <w:sz w:val="40"/>
              </w:rPr>
              <w:t>5</w:t>
            </w:r>
            <w:r w:rsidRPr="0062671F">
              <w:rPr>
                <w:rFonts w:ascii="Crimson Pro" w:hAnsi="Crimson Pro"/>
                <w:color w:val="002858" w:themeColor="text2"/>
                <w:sz w:val="40"/>
                <w:vertAlign w:val="superscript"/>
              </w:rPr>
              <w:t>th</w:t>
            </w:r>
            <w:r>
              <w:rPr>
                <w:rFonts w:ascii="Crimson Pro" w:hAnsi="Crimson Pro"/>
                <w:color w:val="002858" w:themeColor="text2"/>
                <w:sz w:val="40"/>
              </w:rPr>
              <w:t xml:space="preserve"> May</w:t>
            </w:r>
            <w:r w:rsidR="00835A3E">
              <w:rPr>
                <w:rFonts w:ascii="Crimson Pro" w:hAnsi="Crimson Pro"/>
                <w:color w:val="002858" w:themeColor="text2"/>
                <w:sz w:val="40"/>
              </w:rPr>
              <w:t xml:space="preserve"> </w:t>
            </w:r>
            <w:r w:rsidR="006B3D7B">
              <w:rPr>
                <w:rFonts w:ascii="Crimson Pro" w:hAnsi="Crimson Pro"/>
                <w:color w:val="002858" w:themeColor="text2"/>
                <w:sz w:val="40"/>
              </w:rPr>
              <w:t>2026</w:t>
            </w:r>
          </w:p>
        </w:tc>
        <w:tc>
          <w:tcPr>
            <w:tcW w:w="4167" w:type="dxa"/>
          </w:tcPr>
          <w:p w14:paraId="1DE0E84C" w14:textId="77777777" w:rsidR="003C466A" w:rsidRDefault="003C466A">
            <w:pPr>
              <w:rPr>
                <w:rFonts w:ascii="Crimson Pro" w:hAnsi="Crimson Pro"/>
                <w:color w:val="002858" w:themeColor="text2"/>
                <w:sz w:val="40"/>
              </w:rPr>
            </w:pPr>
          </w:p>
          <w:p w14:paraId="2086BAAC" w14:textId="251AC707" w:rsidR="009C2A84" w:rsidRDefault="009C2A84">
            <w:pPr>
              <w:rPr>
                <w:rFonts w:ascii="Crimson Pro" w:hAnsi="Crimson Pro"/>
                <w:color w:val="002858" w:themeColor="text2"/>
                <w:sz w:val="40"/>
              </w:rPr>
            </w:pPr>
            <w:r>
              <w:rPr>
                <w:rFonts w:ascii="Crimson Pro" w:hAnsi="Crimson Pro"/>
                <w:color w:val="002858" w:themeColor="text2"/>
                <w:sz w:val="40"/>
              </w:rPr>
              <w:t xml:space="preserve">WC </w:t>
            </w:r>
            <w:r w:rsidR="0062671F">
              <w:rPr>
                <w:rFonts w:ascii="Crimson Pro" w:hAnsi="Crimson Pro"/>
                <w:color w:val="002858" w:themeColor="text2"/>
                <w:sz w:val="40"/>
              </w:rPr>
              <w:t>11</w:t>
            </w:r>
            <w:r w:rsidR="0062671F" w:rsidRPr="0062671F">
              <w:rPr>
                <w:rFonts w:ascii="Crimson Pro" w:hAnsi="Crimson Pro"/>
                <w:color w:val="002858" w:themeColor="text2"/>
                <w:sz w:val="40"/>
                <w:vertAlign w:val="superscript"/>
              </w:rPr>
              <w:t>th</w:t>
            </w:r>
            <w:r w:rsidR="0062671F">
              <w:rPr>
                <w:rFonts w:ascii="Crimson Pro" w:hAnsi="Crimson Pro"/>
                <w:color w:val="002858" w:themeColor="text2"/>
                <w:sz w:val="40"/>
              </w:rPr>
              <w:t xml:space="preserve"> May</w:t>
            </w:r>
            <w:r w:rsidR="006B3D7B">
              <w:rPr>
                <w:rFonts w:ascii="Crimson Pro" w:hAnsi="Crimson Pro"/>
                <w:color w:val="002858" w:themeColor="text2"/>
                <w:sz w:val="40"/>
              </w:rPr>
              <w:t xml:space="preserve"> 2026</w:t>
            </w:r>
          </w:p>
        </w:tc>
      </w:tr>
    </w:tbl>
    <w:p w14:paraId="75F3A5C2" w14:textId="77777777" w:rsidR="003C466A" w:rsidRDefault="0088607D" w:rsidP="001907FD">
      <w:pPr>
        <w:spacing w:after="0" w:line="240" w:lineRule="auto"/>
        <w:ind w:right="425"/>
        <w:rPr>
          <w:rFonts w:ascii="Montserrat" w:hAnsi="Montserrat"/>
          <w:b/>
          <w:i/>
        </w:rPr>
        <w:sectPr w:rsidR="003C466A">
          <w:pgSz w:w="11906" w:h="16838"/>
          <w:pgMar w:top="4820" w:right="3259" w:bottom="1440" w:left="1134" w:header="708" w:footer="708" w:gutter="0"/>
          <w:cols w:space="708"/>
          <w:docGrid w:linePitch="360"/>
        </w:sectPr>
      </w:pPr>
      <w:r>
        <w:rPr>
          <w:rFonts w:ascii="Crimson Pro" w:hAnsi="Crimson Pro"/>
          <w:b/>
          <w:i/>
          <w:sz w:val="28"/>
        </w:rPr>
        <w:t>The Blue Coat School</w:t>
      </w:r>
      <w:r w:rsidR="001907FD">
        <w:rPr>
          <w:rFonts w:ascii="Crimson Pro" w:hAnsi="Crimson Pro"/>
          <w:b/>
          <w:i/>
          <w:sz w:val="28"/>
        </w:rPr>
        <w:t>,</w:t>
      </w:r>
      <w:r>
        <w:rPr>
          <w:rFonts w:ascii="Crimson Pro" w:hAnsi="Crimson Pro"/>
          <w:b/>
          <w:i/>
          <w:sz w:val="28"/>
        </w:rPr>
        <w:t xml:space="preserve"> Basingstoke is committed to</w:t>
      </w:r>
      <w:r w:rsidR="001907FD">
        <w:rPr>
          <w:rFonts w:ascii="Crimson Pro" w:hAnsi="Crimson Pro"/>
          <w:b/>
          <w:i/>
          <w:sz w:val="28"/>
        </w:rPr>
        <w:t xml:space="preserve"> </w:t>
      </w:r>
      <w:r>
        <w:rPr>
          <w:rFonts w:ascii="Crimson Pro" w:hAnsi="Crimson Pro"/>
          <w:b/>
          <w:i/>
          <w:sz w:val="28"/>
        </w:rPr>
        <w:t xml:space="preserve">safeguarding </w:t>
      </w:r>
      <w:r w:rsidR="001907FD">
        <w:rPr>
          <w:rFonts w:ascii="Crimson Pro" w:hAnsi="Crimson Pro"/>
          <w:b/>
          <w:i/>
          <w:sz w:val="28"/>
        </w:rPr>
        <w:t xml:space="preserve">and promoting the welfare of children </w:t>
      </w:r>
      <w:r>
        <w:rPr>
          <w:rFonts w:ascii="Crimson Pro" w:hAnsi="Crimson Pro"/>
          <w:b/>
          <w:i/>
          <w:sz w:val="28"/>
        </w:rPr>
        <w:t xml:space="preserve">young people and </w:t>
      </w:r>
      <w:r w:rsidR="001907FD">
        <w:rPr>
          <w:rFonts w:ascii="Crimson Pro" w:hAnsi="Crimson Pro"/>
          <w:b/>
          <w:i/>
          <w:sz w:val="28"/>
        </w:rPr>
        <w:t xml:space="preserve">vulnerable adults and expects staff and volunteers to share this commitment.  </w:t>
      </w:r>
    </w:p>
    <w:p w14:paraId="1F2B082D" w14:textId="77777777" w:rsidR="003C466A" w:rsidRDefault="0088607D">
      <w:pPr>
        <w:rPr>
          <w:rFonts w:ascii="Crimson Pro SemiBold" w:hAnsi="Crimson Pro SemiBold"/>
          <w:b/>
        </w:rPr>
      </w:pPr>
      <w:r w:rsidRPr="000F6FF9">
        <w:rPr>
          <w:rFonts w:ascii="Crimson Pro SemiBold" w:hAnsi="Crimson Pro SemiBold"/>
          <w:b/>
          <w:noProof/>
          <w:color w:val="FFFFFF" w:themeColor="background1"/>
          <w:sz w:val="56"/>
        </w:rPr>
        <w:lastRenderedPageBreak/>
        <w:drawing>
          <wp:anchor distT="0" distB="0" distL="114300" distR="114300" simplePos="0" relativeHeight="251666432" behindDoc="1" locked="0" layoutInCell="1" allowOverlap="1" wp14:anchorId="7F2A6DD1" wp14:editId="19C3E0B7">
            <wp:simplePos x="0" y="0"/>
            <wp:positionH relativeFrom="page">
              <wp:align>center</wp:align>
            </wp:positionH>
            <wp:positionV relativeFrom="page">
              <wp:align>center</wp:align>
            </wp:positionV>
            <wp:extent cx="7639200" cy="10807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acancy P2 Generic Graphic.png"/>
                    <pic:cNvPicPr/>
                  </pic:nvPicPr>
                  <pic:blipFill>
                    <a:blip r:embed="rId7">
                      <a:extLst>
                        <a:ext uri="{28A0092B-C50C-407E-A947-70E740481C1C}">
                          <a14:useLocalDpi xmlns:a14="http://schemas.microsoft.com/office/drawing/2010/main" val="0"/>
                        </a:ext>
                      </a:extLst>
                    </a:blip>
                    <a:stretch>
                      <a:fillRect/>
                    </a:stretch>
                  </pic:blipFill>
                  <pic:spPr>
                    <a:xfrm>
                      <a:off x="0" y="0"/>
                      <a:ext cx="7639200" cy="10807200"/>
                    </a:xfrm>
                    <a:prstGeom prst="rect">
                      <a:avLst/>
                    </a:prstGeom>
                  </pic:spPr>
                </pic:pic>
              </a:graphicData>
            </a:graphic>
            <wp14:sizeRelH relativeFrom="margin">
              <wp14:pctWidth>0</wp14:pctWidth>
            </wp14:sizeRelH>
            <wp14:sizeRelV relativeFrom="margin">
              <wp14:pctHeight>0</wp14:pctHeight>
            </wp14:sizeRelV>
          </wp:anchor>
        </w:drawing>
      </w:r>
      <w:r w:rsidRPr="000F6FF9">
        <w:rPr>
          <w:rFonts w:ascii="Crimson Pro SemiBold" w:hAnsi="Crimson Pro SemiBold"/>
          <w:b/>
          <w:noProof/>
          <w:color w:val="FFFFFF" w:themeColor="background1"/>
          <w:sz w:val="56"/>
        </w:rPr>
        <mc:AlternateContent>
          <mc:Choice Requires="wps">
            <w:drawing>
              <wp:anchor distT="0" distB="0" distL="114300" distR="114300" simplePos="0" relativeHeight="251659264" behindDoc="0" locked="1" layoutInCell="1" allowOverlap="1" wp14:anchorId="0A9094A4" wp14:editId="67A307FB">
                <wp:simplePos x="0" y="0"/>
                <wp:positionH relativeFrom="page">
                  <wp:align>center</wp:align>
                </wp:positionH>
                <wp:positionV relativeFrom="page">
                  <wp:posOffset>9047480</wp:posOffset>
                </wp:positionV>
                <wp:extent cx="6386400" cy="42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386400" cy="424800"/>
                        </a:xfrm>
                        <a:prstGeom prst="rect">
                          <a:avLst/>
                        </a:prstGeom>
                        <a:noFill/>
                        <a:ln w="6350">
                          <a:noFill/>
                        </a:ln>
                      </wps:spPr>
                      <wps:txbx>
                        <w:txbxContent>
                          <w:p w14:paraId="0EAC1C19" w14:textId="77777777" w:rsidR="003C466A" w:rsidRDefault="003C46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9094A4" id="_x0000_t202" coordsize="21600,21600" o:spt="202" path="m,l,21600r21600,l21600,xe">
                <v:stroke joinstyle="miter"/>
                <v:path gradientshapeok="t" o:connecttype="rect"/>
              </v:shapetype>
              <v:shape id="Text Box 2" o:spid="_x0000_s1026" type="#_x0000_t202" style="position:absolute;margin-left:0;margin-top:712.4pt;width:502.85pt;height:33.4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" filled="f" stroked="f" strokeweight=".5pt">
                <v:textbox>
                  <w:txbxContent>
                    <w:p w14:paraId="0EAC1C19" w14:textId="77777777" w:rsidR="003C466A" w:rsidRDefault="003C466A"/>
                  </w:txbxContent>
                </v:textbox>
                <w10:wrap anchorx="page" anchory="page"/>
                <w10:anchorlock/>
              </v:shape>
            </w:pict>
          </mc:Fallback>
        </mc:AlternateContent>
      </w:r>
      <w:r w:rsidR="00842560">
        <w:rPr>
          <w:rFonts w:ascii="Crimson Pro SemiBold" w:hAnsi="Crimson Pro SemiBold"/>
          <w:b/>
          <w:noProof/>
          <w:color w:val="FFFFFF" w:themeColor="background1"/>
          <w:sz w:val="56"/>
        </w:rPr>
        <w:t>Second</w:t>
      </w:r>
      <w:r w:rsidR="000F6FF9" w:rsidRPr="000F6FF9">
        <w:rPr>
          <w:rFonts w:ascii="Crimson Pro SemiBold" w:hAnsi="Crimson Pro SemiBold"/>
          <w:b/>
          <w:noProof/>
          <w:color w:val="FFFFFF" w:themeColor="background1"/>
          <w:sz w:val="56"/>
        </w:rPr>
        <w:t xml:space="preserve"> in</w:t>
      </w:r>
      <w:r>
        <w:rPr>
          <w:rFonts w:ascii="Crimson Pro SemiBold" w:hAnsi="Crimson Pro SemiBold"/>
          <w:b/>
          <w:color w:val="FFFFFF" w:themeColor="background1"/>
          <w:sz w:val="56"/>
        </w:rPr>
        <w:t xml:space="preserve"> </w:t>
      </w:r>
      <w:r w:rsidR="00B66F5F">
        <w:rPr>
          <w:rFonts w:ascii="Crimson Pro SemiBold" w:hAnsi="Crimson Pro SemiBold"/>
          <w:b/>
          <w:color w:val="FFFFFF" w:themeColor="background1"/>
          <w:sz w:val="56"/>
        </w:rPr>
        <w:t>English</w:t>
      </w:r>
    </w:p>
    <w:p w14:paraId="7BBEAAD8" w14:textId="77777777" w:rsidR="003C466A" w:rsidRDefault="003C466A">
      <w:pPr>
        <w:rPr>
          <w:rFonts w:asciiTheme="minorHAnsi" w:hAnsiTheme="minorHAnsi" w:cstheme="minorHAnsi"/>
          <w:b/>
          <w:i/>
          <w:sz w:val="24"/>
        </w:rPr>
      </w:pPr>
    </w:p>
    <w:p w14:paraId="5CAD1069" w14:textId="77777777" w:rsidR="003C466A" w:rsidRDefault="001907F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The Blue Coat School</w:t>
      </w:r>
    </w:p>
    <w:p w14:paraId="765B745E"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 joined the South Farnham Educational Trust and is the second, secondary school alongside Brighton Hill School.  As such, we are in a great position to be at the forefront of educational developments to provide the best possible school experience for our students.</w:t>
      </w:r>
    </w:p>
    <w:p w14:paraId="2D8C2D64"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There is a strong sense of community within the school and a real desire amongst staff to grow and develop our teaching and provision. We are committed to ensuring a truly inclusive, enjoyable and successful school environment for all children.   </w:t>
      </w:r>
    </w:p>
    <w:p w14:paraId="75B616E3"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Every student has a place in our school and the team are committed to high standards and expectations in every aspect of our work.   We aim to grow and develop as a school community to meet these expectations which will best prepare our students for a successful and happy life after their journey with us.</w:t>
      </w:r>
    </w:p>
    <w:p w14:paraId="65990031" w14:textId="77777777" w:rsidR="003C466A" w:rsidRDefault="00B66F5F">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English</w:t>
      </w:r>
      <w:r w:rsidR="001907FD">
        <w:rPr>
          <w:rFonts w:ascii="Crimson Pro" w:hAnsi="Crimson Pro" w:cstheme="minorHAnsi"/>
          <w:b/>
          <w:color w:val="28D2D1" w:themeColor="accent1"/>
          <w:sz w:val="36"/>
          <w:lang w:val="en-US"/>
        </w:rPr>
        <w:t xml:space="preserve"> Department</w:t>
      </w:r>
    </w:p>
    <w:p w14:paraId="39A95036" w14:textId="77777777" w:rsidR="00635DB6" w:rsidRPr="00635DB6" w:rsidRDefault="00635DB6" w:rsidP="00635DB6">
      <w:pPr>
        <w:jc w:val="both"/>
        <w:rPr>
          <w:rFonts w:asciiTheme="minorHAnsi" w:hAnsiTheme="minorHAnsi" w:cstheme="minorHAnsi"/>
          <w:lang w:val="en-US"/>
        </w:rPr>
      </w:pPr>
      <w:r w:rsidRPr="00635DB6">
        <w:rPr>
          <w:rFonts w:asciiTheme="minorHAnsi" w:hAnsiTheme="minorHAnsi" w:cstheme="minorHAnsi"/>
          <w:lang w:val="en-US"/>
        </w:rPr>
        <w:t xml:space="preserve">Our English department is well-resourced and well regarded within the school. Teachers in the department are ambitious for their students and work collaboratively to ensure each student achieves the best possible outcomes.  You will be joining a team of dedicated teachers who embrace professional development opportunities and who are at the forefront of leading CPD across the school. </w:t>
      </w:r>
    </w:p>
    <w:p w14:paraId="2F76FD7D" w14:textId="77777777" w:rsidR="001907FD" w:rsidRPr="001907FD" w:rsidRDefault="001907FD" w:rsidP="001907FD">
      <w:pPr>
        <w:spacing w:after="120" w:line="240" w:lineRule="auto"/>
        <w:jc w:val="both"/>
        <w:rPr>
          <w:rFonts w:asciiTheme="minorHAnsi" w:hAnsiTheme="minorHAnsi" w:cstheme="minorHAnsi"/>
          <w:lang w:val="en-US"/>
        </w:rPr>
      </w:pPr>
      <w:r w:rsidRPr="001907FD">
        <w:rPr>
          <w:rFonts w:asciiTheme="minorHAnsi" w:hAnsiTheme="minorHAnsi" w:cstheme="minorHAnsi"/>
          <w:lang w:val="en-US"/>
        </w:rPr>
        <w:t xml:space="preserve">We are seeking an </w:t>
      </w:r>
      <w:r w:rsidRPr="000F6FF9">
        <w:rPr>
          <w:rFonts w:asciiTheme="minorHAnsi" w:hAnsiTheme="minorHAnsi" w:cstheme="minorHAnsi"/>
          <w:lang w:val="en-US"/>
        </w:rPr>
        <w:t xml:space="preserve">inspirational teacher to join our strong collaborative team of experienced teachers in delivering </w:t>
      </w:r>
      <w:r w:rsidR="00B66F5F">
        <w:rPr>
          <w:rFonts w:asciiTheme="minorHAnsi" w:hAnsiTheme="minorHAnsi" w:cstheme="minorHAnsi"/>
          <w:lang w:val="en-US"/>
        </w:rPr>
        <w:t>English</w:t>
      </w:r>
      <w:r w:rsidRPr="000F6FF9">
        <w:rPr>
          <w:rFonts w:asciiTheme="minorHAnsi" w:hAnsiTheme="minorHAnsi" w:cstheme="minorHAnsi"/>
          <w:lang w:val="en-US"/>
        </w:rPr>
        <w:t xml:space="preserve"> across both key stages. </w:t>
      </w:r>
      <w:r w:rsidR="000F6FF9" w:rsidRPr="000F6FF9">
        <w:rPr>
          <w:rFonts w:asciiTheme="minorHAnsi" w:hAnsiTheme="minorHAnsi" w:cstheme="minorHAnsi"/>
          <w:lang w:val="en-US"/>
        </w:rPr>
        <w:t xml:space="preserve"> </w:t>
      </w:r>
      <w:r w:rsidR="000F6FF9" w:rsidRPr="000F6FF9">
        <w:rPr>
          <w:rFonts w:asciiTheme="minorHAnsi" w:hAnsiTheme="minorHAnsi" w:cstheme="minorHAnsi"/>
        </w:rPr>
        <w:t>As Second, you would take responsibility for specific areas as agreed with the head of department, alongside supporting and mentoring developing members of the team.  We are looking for an ambitious teacher, with at least 2 years’ experience, who is keen to develop and be supported in their leadership journey</w:t>
      </w:r>
      <w:r w:rsidR="000F6FF9">
        <w:rPr>
          <w:rFonts w:asciiTheme="minorHAnsi" w:hAnsiTheme="minorHAnsi" w:cstheme="minorHAnsi"/>
        </w:rPr>
        <w:t>.</w:t>
      </w:r>
      <w:r w:rsidR="000F6FF9">
        <w:t xml:space="preserve">  </w:t>
      </w:r>
    </w:p>
    <w:p w14:paraId="02E75E09" w14:textId="77777777" w:rsidR="003C466A" w:rsidRDefault="0088607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Candidates</w:t>
      </w:r>
    </w:p>
    <w:p w14:paraId="010F2689" w14:textId="77777777" w:rsidR="001907FD"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We welcome applications from a range of staff from more experienced teachers to those newer to the profession; we can somewhat shape the position for the correct person and will look positively on all applicants. The school actively encourages applicants from a range of backgrounds and is proud of the diversity of the staff. </w:t>
      </w:r>
    </w:p>
    <w:p w14:paraId="3D461024" w14:textId="77777777" w:rsidR="003C466A" w:rsidRDefault="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w:t>
      </w:r>
      <w:r w:rsidR="0088607D">
        <w:rPr>
          <w:rFonts w:asciiTheme="minorHAnsi" w:hAnsiTheme="minorHAnsi" w:cstheme="minorHAnsi"/>
          <w:lang w:val="en-US"/>
        </w:rPr>
        <w:t xml:space="preserve"> is committed to safeguarding young people and we ensure that all our recruitment and selection practices reflect this commitment. All appointments are subject to full safeguarding checks, including an enhanced DBS check. Any candidates selected for interview will be subject to an online search as part of our due diligence checks. The school reserves the right to close the position early on receipt of a strong application, so if you are interested we would urge you to apply sooner rather than later.</w:t>
      </w:r>
    </w:p>
    <w:p w14:paraId="43E612A8" w14:textId="7A0F148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To apply, please complete the </w:t>
      </w:r>
      <w:r w:rsidR="001907FD">
        <w:rPr>
          <w:rFonts w:asciiTheme="minorHAnsi" w:hAnsiTheme="minorHAnsi" w:cstheme="minorHAnsi"/>
          <w:lang w:val="en-US"/>
        </w:rPr>
        <w:t>SFET</w:t>
      </w:r>
      <w:r>
        <w:rPr>
          <w:rFonts w:asciiTheme="minorHAnsi" w:hAnsiTheme="minorHAnsi" w:cstheme="minorHAnsi"/>
          <w:lang w:val="en-US"/>
        </w:rPr>
        <w:t xml:space="preserve"> Teaching Application form (available on our website) and send by email to </w:t>
      </w:r>
      <w:hyperlink r:id="rId8" w:history="1">
        <w:r w:rsidR="004203BD" w:rsidRPr="0048212D">
          <w:rPr>
            <w:rStyle w:val="Hyperlink"/>
            <w:rFonts w:asciiTheme="minorHAnsi" w:hAnsiTheme="minorHAnsi" w:cstheme="minorHAnsi"/>
            <w:lang w:val="en-US"/>
          </w:rPr>
          <w:t>recruitment@tbcs.sfet.org.uk</w:t>
        </w:r>
      </w:hyperlink>
    </w:p>
    <w:p w14:paraId="6C669F1B" w14:textId="77777777" w:rsidR="003C466A" w:rsidRDefault="0088607D">
      <w:pPr>
        <w:spacing w:after="120" w:line="240" w:lineRule="auto"/>
        <w:jc w:val="both"/>
        <w:rPr>
          <w:rFonts w:asciiTheme="minorHAnsi" w:hAnsiTheme="minorHAnsi" w:cstheme="minorHAnsi"/>
          <w:lang w:val="en-US"/>
        </w:rPr>
        <w:sectPr w:rsidR="003C466A">
          <w:pgSz w:w="11906" w:h="16838"/>
          <w:pgMar w:top="993" w:right="851" w:bottom="567" w:left="851" w:header="709" w:footer="709" w:gutter="0"/>
          <w:cols w:space="708"/>
          <w:docGrid w:linePitch="360"/>
        </w:sectPr>
      </w:pPr>
      <w:r>
        <w:rPr>
          <w:rFonts w:asciiTheme="minorHAnsi" w:hAnsiTheme="minorHAnsi" w:cstheme="minorHAnsi"/>
          <w:lang w:val="en-US"/>
        </w:rPr>
        <w:t>For further information or enquiries, please use the above email address or contact us on 01256 322691.</w:t>
      </w:r>
    </w:p>
    <w:p w14:paraId="37F2B41D" w14:textId="77777777" w:rsidR="003C466A" w:rsidRDefault="0088607D">
      <w:pPr>
        <w:spacing w:after="120" w:line="240" w:lineRule="auto"/>
        <w:jc w:val="center"/>
        <w:rPr>
          <w:rFonts w:ascii="Crimson Pro SemiBold" w:hAnsi="Crimson Pro SemiBold" w:cstheme="minorHAnsi"/>
          <w:b/>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1312" behindDoc="1" locked="0" layoutInCell="1" allowOverlap="1" wp14:anchorId="74760F0F" wp14:editId="702C9B59">
            <wp:simplePos x="0" y="0"/>
            <wp:positionH relativeFrom="page">
              <wp:align>left</wp:align>
            </wp:positionH>
            <wp:positionV relativeFrom="page">
              <wp:align>top</wp:align>
            </wp:positionV>
            <wp:extent cx="7639200" cy="108050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cancy Technology Graphic3.png"/>
                    <pic:cNvPicPr/>
                  </pic:nvPicPr>
                  <pic:blipFill>
                    <a:blip r:embed="rId9">
                      <a:extLst>
                        <a:ext uri="{28A0092B-C50C-407E-A947-70E740481C1C}">
                          <a14:useLocalDpi xmlns:a14="http://schemas.microsoft.com/office/drawing/2010/main" val="0"/>
                        </a:ext>
                      </a:extLst>
                    </a:blip>
                    <a:stretch>
                      <a:fillRect/>
                    </a:stretch>
                  </pic:blipFill>
                  <pic:spPr>
                    <a:xfrm>
                      <a:off x="0" y="0"/>
                      <a:ext cx="7639200" cy="10805092"/>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ROLE PROFILE</w:t>
      </w:r>
    </w:p>
    <w:p w14:paraId="74F48630" w14:textId="77777777" w:rsidR="003C466A" w:rsidRDefault="003C466A">
      <w:pPr>
        <w:spacing w:after="120" w:line="240" w:lineRule="auto"/>
      </w:pPr>
    </w:p>
    <w:tbl>
      <w:tblPr>
        <w:tblW w:w="10338" w:type="dxa"/>
        <w:jc w:val="center"/>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628"/>
        <w:gridCol w:w="7710"/>
      </w:tblGrid>
      <w:tr w:rsidR="003C466A" w14:paraId="5D313F6B" w14:textId="77777777">
        <w:trPr>
          <w:trHeight w:val="567"/>
          <w:jc w:val="center"/>
        </w:trPr>
        <w:tc>
          <w:tcPr>
            <w:tcW w:w="2628" w:type="dxa"/>
            <w:shd w:val="clear" w:color="auto" w:fill="002858" w:themeFill="text2"/>
            <w:vAlign w:val="center"/>
            <w:hideMark/>
          </w:tcPr>
          <w:p w14:paraId="63CCCE7B" w14:textId="77777777" w:rsidR="003C466A" w:rsidRDefault="0088607D">
            <w:pPr>
              <w:tabs>
                <w:tab w:val="left" w:pos="0"/>
                <w:tab w:val="left" w:pos="576"/>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Department</w:t>
            </w:r>
          </w:p>
        </w:tc>
        <w:tc>
          <w:tcPr>
            <w:tcW w:w="7710" w:type="dxa"/>
            <w:shd w:val="clear" w:color="auto" w:fill="FFFFFF" w:themeFill="background1"/>
            <w:vAlign w:val="center"/>
            <w:hideMark/>
          </w:tcPr>
          <w:p w14:paraId="431A2604" w14:textId="77777777" w:rsidR="003C466A" w:rsidRDefault="00B66F5F">
            <w:pPr>
              <w:tabs>
                <w:tab w:val="left" w:pos="0"/>
                <w:tab w:val="left" w:pos="576"/>
                <w:tab w:val="left" w:pos="1152"/>
                <w:tab w:val="left" w:pos="1728"/>
                <w:tab w:val="left" w:pos="2160"/>
              </w:tabs>
              <w:suppressAutoHyphens/>
              <w:spacing w:after="0" w:line="240" w:lineRule="auto"/>
              <w:rPr>
                <w:rFonts w:asciiTheme="minorHAnsi" w:hAnsiTheme="minorHAnsi" w:cstheme="minorHAnsi"/>
              </w:rPr>
            </w:pPr>
            <w:r>
              <w:rPr>
                <w:rFonts w:asciiTheme="minorHAnsi" w:hAnsiTheme="minorHAnsi" w:cstheme="minorHAnsi"/>
              </w:rPr>
              <w:t>English</w:t>
            </w:r>
            <w:r w:rsidR="0088607D">
              <w:rPr>
                <w:rFonts w:asciiTheme="minorHAnsi" w:hAnsiTheme="minorHAnsi" w:cstheme="minorHAnsi"/>
              </w:rPr>
              <w:t xml:space="preserve"> </w:t>
            </w:r>
          </w:p>
        </w:tc>
      </w:tr>
      <w:tr w:rsidR="003C466A" w14:paraId="258344FF" w14:textId="77777777">
        <w:trPr>
          <w:trHeight w:val="567"/>
          <w:jc w:val="center"/>
        </w:trPr>
        <w:tc>
          <w:tcPr>
            <w:tcW w:w="2628" w:type="dxa"/>
            <w:shd w:val="clear" w:color="auto" w:fill="002858" w:themeFill="text2"/>
            <w:vAlign w:val="center"/>
            <w:hideMark/>
          </w:tcPr>
          <w:p w14:paraId="455ACF27"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title</w:t>
            </w:r>
          </w:p>
        </w:tc>
        <w:tc>
          <w:tcPr>
            <w:tcW w:w="7710" w:type="dxa"/>
            <w:shd w:val="clear" w:color="auto" w:fill="FFFFFF" w:themeFill="background1"/>
            <w:vAlign w:val="center"/>
            <w:hideMark/>
          </w:tcPr>
          <w:p w14:paraId="47C9D87E"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Subject Teacher: </w:t>
            </w:r>
            <w:r w:rsidR="00B66F5F">
              <w:rPr>
                <w:rFonts w:asciiTheme="minorHAnsi" w:hAnsiTheme="minorHAnsi" w:cstheme="minorHAnsi"/>
              </w:rPr>
              <w:t>English</w:t>
            </w:r>
            <w:r>
              <w:rPr>
                <w:rFonts w:asciiTheme="minorHAnsi" w:hAnsiTheme="minorHAnsi" w:cstheme="minorHAnsi"/>
              </w:rPr>
              <w:t xml:space="preserve"> </w:t>
            </w:r>
            <w:r w:rsidR="000F6FF9">
              <w:rPr>
                <w:rFonts w:asciiTheme="minorHAnsi" w:hAnsiTheme="minorHAnsi" w:cstheme="minorHAnsi"/>
              </w:rPr>
              <w:t>(</w:t>
            </w:r>
            <w:r w:rsidR="00842560">
              <w:rPr>
                <w:rFonts w:asciiTheme="minorHAnsi" w:hAnsiTheme="minorHAnsi" w:cstheme="minorHAnsi"/>
              </w:rPr>
              <w:t>2nd in Department)</w:t>
            </w:r>
          </w:p>
        </w:tc>
      </w:tr>
      <w:tr w:rsidR="003C466A" w14:paraId="2D67D492" w14:textId="77777777">
        <w:trPr>
          <w:trHeight w:val="567"/>
          <w:jc w:val="center"/>
        </w:trPr>
        <w:tc>
          <w:tcPr>
            <w:tcW w:w="2628" w:type="dxa"/>
            <w:shd w:val="clear" w:color="auto" w:fill="002858" w:themeFill="text2"/>
          </w:tcPr>
          <w:p w14:paraId="37FAC1B4"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purpose</w:t>
            </w:r>
          </w:p>
        </w:tc>
        <w:tc>
          <w:tcPr>
            <w:tcW w:w="7710" w:type="dxa"/>
            <w:shd w:val="clear" w:color="auto" w:fill="FFFFFF" w:themeFill="background1"/>
            <w:vAlign w:val="center"/>
            <w:hideMark/>
          </w:tcPr>
          <w:p w14:paraId="29E5F2C7" w14:textId="77777777" w:rsidR="000F6FF9" w:rsidRPr="000F6FF9" w:rsidRDefault="000F6FF9" w:rsidP="000F6FF9">
            <w:pPr>
              <w:numPr>
                <w:ilvl w:val="0"/>
                <w:numId w:val="1"/>
              </w:numPr>
              <w:tabs>
                <w:tab w:val="left" w:pos="0"/>
              </w:tabs>
              <w:suppressAutoHyphens/>
              <w:spacing w:after="100" w:line="240" w:lineRule="auto"/>
              <w:rPr>
                <w:rFonts w:asciiTheme="minorHAnsi" w:eastAsia="Times New Roman" w:hAnsiTheme="minorHAnsi" w:cstheme="minorHAnsi"/>
                <w:i/>
              </w:rPr>
            </w:pPr>
            <w:r w:rsidRPr="000F6FF9">
              <w:rPr>
                <w:rFonts w:asciiTheme="minorHAnsi" w:eastAsia="Times New Roman" w:hAnsiTheme="minorHAnsi" w:cstheme="minorHAnsi"/>
              </w:rPr>
              <w:t xml:space="preserve">Under the reasonable direction of the Headteacher to carry out the professional duties of a teacher as specified in the current </w:t>
            </w:r>
            <w:r w:rsidRPr="000F6FF9">
              <w:rPr>
                <w:rFonts w:asciiTheme="minorHAnsi" w:eastAsia="Times New Roman" w:hAnsiTheme="minorHAnsi" w:cstheme="minorHAnsi"/>
                <w:i/>
              </w:rPr>
              <w:t>School Teachers’ Pay &amp; Conditions Document (STPCD)</w:t>
            </w:r>
          </w:p>
          <w:p w14:paraId="759F94B5" w14:textId="77777777" w:rsidR="000F6FF9" w:rsidRPr="000F6FF9" w:rsidRDefault="000F6FF9" w:rsidP="000F6FF9">
            <w:pPr>
              <w:numPr>
                <w:ilvl w:val="0"/>
                <w:numId w:val="1"/>
              </w:numPr>
              <w:tabs>
                <w:tab w:val="left" w:pos="0"/>
              </w:tabs>
              <w:suppressAutoHyphens/>
              <w:spacing w:after="100" w:line="240" w:lineRule="auto"/>
              <w:rPr>
                <w:rFonts w:asciiTheme="minorHAnsi" w:eastAsia="Times New Roman" w:hAnsiTheme="minorHAnsi" w:cstheme="minorHAnsi"/>
                <w:i/>
              </w:rPr>
            </w:pPr>
            <w:r w:rsidRPr="000F6FF9">
              <w:rPr>
                <w:rFonts w:asciiTheme="minorHAnsi" w:eastAsia="Times New Roman" w:hAnsiTheme="minorHAnsi" w:cstheme="minorHAnsi"/>
              </w:rPr>
              <w:t xml:space="preserve">To be accountable for student attainment and progress in </w:t>
            </w:r>
            <w:r w:rsidR="00B66F5F">
              <w:rPr>
                <w:rFonts w:asciiTheme="minorHAnsi" w:eastAsia="Times New Roman" w:hAnsiTheme="minorHAnsi" w:cstheme="minorHAnsi"/>
              </w:rPr>
              <w:t>English</w:t>
            </w:r>
            <w:r w:rsidRPr="000F6FF9">
              <w:rPr>
                <w:rFonts w:asciiTheme="minorHAnsi" w:eastAsia="Times New Roman" w:hAnsiTheme="minorHAnsi" w:cstheme="minorHAnsi"/>
              </w:rPr>
              <w:t>, taking responsibility as directed by the Head of Department</w:t>
            </w:r>
          </w:p>
          <w:p w14:paraId="0618CA7C" w14:textId="77777777" w:rsidR="000F6FF9" w:rsidRPr="000F6FF9" w:rsidRDefault="000F6FF9" w:rsidP="000F6FF9">
            <w:pPr>
              <w:numPr>
                <w:ilvl w:val="0"/>
                <w:numId w:val="1"/>
              </w:numPr>
              <w:tabs>
                <w:tab w:val="left" w:pos="0"/>
              </w:tabs>
              <w:suppressAutoHyphens/>
              <w:spacing w:after="100" w:line="240" w:lineRule="auto"/>
              <w:rPr>
                <w:rFonts w:asciiTheme="minorHAnsi" w:eastAsia="Times New Roman" w:hAnsiTheme="minorHAnsi" w:cstheme="minorHAnsi"/>
                <w:i/>
              </w:rPr>
            </w:pPr>
            <w:r w:rsidRPr="000F6FF9">
              <w:rPr>
                <w:rFonts w:asciiTheme="minorHAnsi" w:eastAsia="Times New Roman" w:hAnsiTheme="minorHAnsi" w:cstheme="minorHAnsi"/>
              </w:rPr>
              <w:t xml:space="preserve">To raise standards of attainment and achievement in </w:t>
            </w:r>
            <w:r w:rsidR="00B66F5F">
              <w:rPr>
                <w:rFonts w:asciiTheme="minorHAnsi" w:eastAsia="Times New Roman" w:hAnsiTheme="minorHAnsi" w:cstheme="minorHAnsi"/>
              </w:rPr>
              <w:t>English</w:t>
            </w:r>
            <w:r w:rsidRPr="000F6FF9">
              <w:rPr>
                <w:rFonts w:asciiTheme="minorHAnsi" w:eastAsia="Times New Roman" w:hAnsiTheme="minorHAnsi" w:cstheme="minorHAnsi"/>
              </w:rPr>
              <w:t xml:space="preserve"> </w:t>
            </w:r>
          </w:p>
          <w:p w14:paraId="001CABBA" w14:textId="77777777" w:rsidR="000F6FF9" w:rsidRPr="000F6FF9" w:rsidRDefault="000F6FF9" w:rsidP="000F6FF9">
            <w:pPr>
              <w:numPr>
                <w:ilvl w:val="0"/>
                <w:numId w:val="1"/>
              </w:numPr>
              <w:tabs>
                <w:tab w:val="left" w:pos="0"/>
              </w:tabs>
              <w:suppressAutoHyphens/>
              <w:spacing w:after="100" w:line="240" w:lineRule="auto"/>
              <w:rPr>
                <w:rFonts w:asciiTheme="minorHAnsi" w:eastAsia="Times New Roman" w:hAnsiTheme="minorHAnsi" w:cstheme="minorHAnsi"/>
                <w:i/>
              </w:rPr>
            </w:pPr>
            <w:r w:rsidRPr="000F6FF9">
              <w:rPr>
                <w:rFonts w:asciiTheme="minorHAnsi" w:eastAsia="Times New Roman" w:hAnsiTheme="minorHAnsi" w:cstheme="minorHAnsi"/>
              </w:rPr>
              <w:t>To monitor and support student progress, organising intervention where appropriate</w:t>
            </w:r>
          </w:p>
          <w:p w14:paraId="66F4A648" w14:textId="77777777" w:rsidR="000F6FF9" w:rsidRPr="000F6FF9" w:rsidRDefault="000F6FF9" w:rsidP="000F6FF9">
            <w:pPr>
              <w:numPr>
                <w:ilvl w:val="0"/>
                <w:numId w:val="1"/>
              </w:numPr>
              <w:tabs>
                <w:tab w:val="left" w:pos="0"/>
              </w:tabs>
              <w:suppressAutoHyphens/>
              <w:spacing w:after="100" w:line="240" w:lineRule="auto"/>
              <w:rPr>
                <w:rFonts w:asciiTheme="minorHAnsi" w:eastAsia="Times New Roman" w:hAnsiTheme="minorHAnsi" w:cstheme="minorHAnsi"/>
                <w:i/>
              </w:rPr>
            </w:pPr>
            <w:r w:rsidRPr="000F6FF9">
              <w:rPr>
                <w:rFonts w:asciiTheme="minorHAnsi" w:eastAsia="Times New Roman" w:hAnsiTheme="minorHAnsi" w:cstheme="minorHAnsi"/>
              </w:rPr>
              <w:t>To monitor, develop and enhance the classroom practice of others teaching within the department</w:t>
            </w:r>
            <w:r w:rsidRPr="000F6FF9">
              <w:rPr>
                <w:rFonts w:asciiTheme="minorHAnsi" w:eastAsia="Times New Roman" w:hAnsiTheme="minorHAnsi" w:cstheme="minorHAnsi"/>
                <w:i/>
              </w:rPr>
              <w:t xml:space="preserve"> </w:t>
            </w:r>
          </w:p>
          <w:p w14:paraId="529BFC56" w14:textId="77777777" w:rsidR="000F6FF9" w:rsidRPr="000F6FF9" w:rsidRDefault="000F6FF9" w:rsidP="000F6FF9">
            <w:pPr>
              <w:numPr>
                <w:ilvl w:val="0"/>
                <w:numId w:val="1"/>
              </w:numPr>
              <w:tabs>
                <w:tab w:val="left" w:pos="0"/>
              </w:tabs>
              <w:suppressAutoHyphens/>
              <w:spacing w:after="100" w:line="240" w:lineRule="auto"/>
              <w:rPr>
                <w:rFonts w:asciiTheme="minorHAnsi" w:eastAsia="Times New Roman" w:hAnsiTheme="minorHAnsi" w:cstheme="minorHAnsi"/>
                <w:i/>
              </w:rPr>
            </w:pPr>
            <w:r w:rsidRPr="000F6FF9">
              <w:rPr>
                <w:rFonts w:asciiTheme="minorHAnsi" w:eastAsia="Times New Roman" w:hAnsiTheme="minorHAnsi" w:cstheme="minorHAnsi"/>
              </w:rPr>
              <w:t xml:space="preserve">To contribute to the provision of an appropriately balanced, relevant and differentiated curriculum for students studying </w:t>
            </w:r>
            <w:r w:rsidR="00B66F5F">
              <w:rPr>
                <w:rFonts w:asciiTheme="minorHAnsi" w:eastAsia="Times New Roman" w:hAnsiTheme="minorHAnsi" w:cstheme="minorHAnsi"/>
              </w:rPr>
              <w:t>English</w:t>
            </w:r>
            <w:r w:rsidRPr="000F6FF9">
              <w:rPr>
                <w:rFonts w:asciiTheme="minorHAnsi" w:eastAsia="Times New Roman" w:hAnsiTheme="minorHAnsi" w:cstheme="minorHAnsi"/>
              </w:rPr>
              <w:t>, in accordance with the school's purpose and curriculum aims</w:t>
            </w:r>
          </w:p>
          <w:p w14:paraId="452C51D9" w14:textId="77777777" w:rsidR="000F6FF9" w:rsidRPr="000F6FF9" w:rsidRDefault="000F6FF9" w:rsidP="000F6FF9">
            <w:pPr>
              <w:numPr>
                <w:ilvl w:val="0"/>
                <w:numId w:val="1"/>
              </w:numPr>
              <w:tabs>
                <w:tab w:val="left" w:pos="0"/>
              </w:tabs>
              <w:suppressAutoHyphens/>
              <w:spacing w:after="100" w:line="240" w:lineRule="auto"/>
              <w:rPr>
                <w:rFonts w:asciiTheme="minorHAnsi" w:eastAsia="Times New Roman" w:hAnsiTheme="minorHAnsi" w:cstheme="minorHAnsi"/>
                <w:i/>
              </w:rPr>
            </w:pPr>
            <w:r w:rsidRPr="000F6FF9">
              <w:rPr>
                <w:rFonts w:asciiTheme="minorHAnsi" w:eastAsia="Times New Roman" w:hAnsiTheme="minorHAnsi" w:cstheme="minorHAnsi"/>
              </w:rPr>
              <w:t xml:space="preserve">To contribute to the work of the Middle Leadership Team </w:t>
            </w:r>
          </w:p>
          <w:p w14:paraId="504CCD2B" w14:textId="77777777" w:rsidR="003C466A" w:rsidRDefault="000F6FF9" w:rsidP="000F6FF9">
            <w:pPr>
              <w:numPr>
                <w:ilvl w:val="0"/>
                <w:numId w:val="1"/>
              </w:numPr>
              <w:tabs>
                <w:tab w:val="left" w:pos="0"/>
              </w:tabs>
              <w:suppressAutoHyphens/>
              <w:spacing w:after="120" w:line="240" w:lineRule="auto"/>
              <w:rPr>
                <w:rFonts w:asciiTheme="minorHAnsi" w:hAnsiTheme="minorHAnsi" w:cstheme="minorHAnsi"/>
                <w:i/>
              </w:rPr>
            </w:pPr>
            <w:r w:rsidRPr="000F6FF9">
              <w:rPr>
                <w:rFonts w:asciiTheme="minorHAnsi" w:eastAsia="Times New Roman" w:hAnsiTheme="minorHAnsi" w:cstheme="minorHAnsi"/>
              </w:rPr>
              <w:t xml:space="preserve">To offer extra-curricular opportunities for students outside of the school day either within </w:t>
            </w:r>
            <w:r w:rsidR="00B66F5F">
              <w:rPr>
                <w:rFonts w:asciiTheme="minorHAnsi" w:eastAsia="Times New Roman" w:hAnsiTheme="minorHAnsi" w:cstheme="minorHAnsi"/>
              </w:rPr>
              <w:t>English</w:t>
            </w:r>
            <w:r w:rsidRPr="000F6FF9">
              <w:rPr>
                <w:rFonts w:asciiTheme="minorHAnsi" w:eastAsia="Times New Roman" w:hAnsiTheme="minorHAnsi" w:cstheme="minorHAnsi"/>
              </w:rPr>
              <w:t xml:space="preserve"> or another area of personal interest</w:t>
            </w:r>
          </w:p>
        </w:tc>
      </w:tr>
      <w:tr w:rsidR="003C466A" w14:paraId="05099D82" w14:textId="77777777">
        <w:trPr>
          <w:trHeight w:val="567"/>
          <w:jc w:val="center"/>
        </w:trPr>
        <w:tc>
          <w:tcPr>
            <w:tcW w:w="2628" w:type="dxa"/>
            <w:shd w:val="clear" w:color="auto" w:fill="002858" w:themeFill="text2"/>
            <w:vAlign w:val="center"/>
            <w:hideMark/>
          </w:tcPr>
          <w:p w14:paraId="0352B8BD"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Reporting to</w:t>
            </w:r>
          </w:p>
        </w:tc>
        <w:tc>
          <w:tcPr>
            <w:tcW w:w="7710" w:type="dxa"/>
            <w:shd w:val="clear" w:color="auto" w:fill="FFFFFF" w:themeFill="background1"/>
            <w:vAlign w:val="center"/>
            <w:hideMark/>
          </w:tcPr>
          <w:p w14:paraId="1785DA05"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Subject Leader </w:t>
            </w:r>
            <w:r w:rsidR="000F6FF9">
              <w:rPr>
                <w:rFonts w:asciiTheme="minorHAnsi" w:hAnsiTheme="minorHAnsi" w:cstheme="minorHAnsi"/>
              </w:rPr>
              <w:t>–</w:t>
            </w:r>
            <w:r w:rsidR="00494CC2">
              <w:rPr>
                <w:rFonts w:asciiTheme="minorHAnsi" w:hAnsiTheme="minorHAnsi" w:cstheme="minorHAnsi"/>
              </w:rPr>
              <w:t xml:space="preserve"> </w:t>
            </w:r>
            <w:r w:rsidR="000F6FF9">
              <w:rPr>
                <w:rFonts w:asciiTheme="minorHAnsi" w:hAnsiTheme="minorHAnsi" w:cstheme="minorHAnsi"/>
              </w:rPr>
              <w:t xml:space="preserve">Head of </w:t>
            </w:r>
            <w:r w:rsidR="00B66F5F">
              <w:rPr>
                <w:rFonts w:asciiTheme="minorHAnsi" w:hAnsiTheme="minorHAnsi" w:cstheme="minorHAnsi"/>
              </w:rPr>
              <w:t>English</w:t>
            </w:r>
          </w:p>
        </w:tc>
      </w:tr>
      <w:tr w:rsidR="000F6FF9" w14:paraId="20C1756A" w14:textId="77777777">
        <w:trPr>
          <w:trHeight w:val="567"/>
          <w:jc w:val="center"/>
        </w:trPr>
        <w:tc>
          <w:tcPr>
            <w:tcW w:w="2628" w:type="dxa"/>
            <w:shd w:val="clear" w:color="auto" w:fill="002858" w:themeFill="text2"/>
            <w:vAlign w:val="center"/>
          </w:tcPr>
          <w:p w14:paraId="5CEC245F" w14:textId="77777777" w:rsidR="000F6FF9" w:rsidRDefault="000F6FF9">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Responsible for</w:t>
            </w:r>
          </w:p>
        </w:tc>
        <w:tc>
          <w:tcPr>
            <w:tcW w:w="7710" w:type="dxa"/>
            <w:shd w:val="clear" w:color="auto" w:fill="FFFFFF" w:themeFill="background1"/>
            <w:vAlign w:val="center"/>
          </w:tcPr>
          <w:p w14:paraId="6A3C276D" w14:textId="77777777" w:rsidR="000F6FF9" w:rsidRDefault="000F6FF9">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Teacher(s) of </w:t>
            </w:r>
            <w:r w:rsidR="00B66F5F">
              <w:rPr>
                <w:rFonts w:asciiTheme="minorHAnsi" w:hAnsiTheme="minorHAnsi" w:cstheme="minorHAnsi"/>
              </w:rPr>
              <w:t>English</w:t>
            </w:r>
          </w:p>
        </w:tc>
      </w:tr>
      <w:tr w:rsidR="003C466A" w14:paraId="763C48C8" w14:textId="77777777">
        <w:trPr>
          <w:trHeight w:val="567"/>
          <w:jc w:val="center"/>
        </w:trPr>
        <w:tc>
          <w:tcPr>
            <w:tcW w:w="2628" w:type="dxa"/>
            <w:shd w:val="clear" w:color="auto" w:fill="002858" w:themeFill="text2"/>
            <w:vAlign w:val="center"/>
            <w:hideMark/>
          </w:tcPr>
          <w:p w14:paraId="38C21DCE"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Working time</w:t>
            </w:r>
          </w:p>
        </w:tc>
        <w:tc>
          <w:tcPr>
            <w:tcW w:w="7710" w:type="dxa"/>
            <w:shd w:val="clear" w:color="auto" w:fill="FFFFFF" w:themeFill="background1"/>
            <w:vAlign w:val="center"/>
            <w:hideMark/>
          </w:tcPr>
          <w:p w14:paraId="09FE2774"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Full Time or part time as specified within the STPCD </w:t>
            </w:r>
          </w:p>
        </w:tc>
      </w:tr>
      <w:tr w:rsidR="003C466A" w14:paraId="4990F4A9" w14:textId="77777777">
        <w:trPr>
          <w:trHeight w:val="567"/>
          <w:jc w:val="center"/>
        </w:trPr>
        <w:tc>
          <w:tcPr>
            <w:tcW w:w="2628" w:type="dxa"/>
            <w:shd w:val="clear" w:color="auto" w:fill="002858" w:themeFill="text2"/>
            <w:vAlign w:val="center"/>
            <w:hideMark/>
          </w:tcPr>
          <w:p w14:paraId="01C110FA"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Salary/Grade</w:t>
            </w:r>
          </w:p>
        </w:tc>
        <w:tc>
          <w:tcPr>
            <w:tcW w:w="7710" w:type="dxa"/>
            <w:shd w:val="clear" w:color="auto" w:fill="FFFFFF" w:themeFill="background1"/>
            <w:vAlign w:val="center"/>
            <w:hideMark/>
          </w:tcPr>
          <w:p w14:paraId="66B50515"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Classroom Teachers’ Pay Scale</w:t>
            </w:r>
          </w:p>
        </w:tc>
      </w:tr>
      <w:tr w:rsidR="003C466A" w14:paraId="53335C50" w14:textId="77777777">
        <w:trPr>
          <w:trHeight w:val="567"/>
          <w:jc w:val="center"/>
        </w:trPr>
        <w:tc>
          <w:tcPr>
            <w:tcW w:w="2628" w:type="dxa"/>
            <w:shd w:val="clear" w:color="auto" w:fill="002858" w:themeFill="text2"/>
            <w:vAlign w:val="center"/>
            <w:hideMark/>
          </w:tcPr>
          <w:p w14:paraId="5906D5CE"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Disclosure level</w:t>
            </w:r>
          </w:p>
        </w:tc>
        <w:tc>
          <w:tcPr>
            <w:tcW w:w="7710" w:type="dxa"/>
            <w:shd w:val="clear" w:color="auto" w:fill="FFFFFF" w:themeFill="background1"/>
            <w:vAlign w:val="center"/>
            <w:hideMark/>
          </w:tcPr>
          <w:p w14:paraId="76451494"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Enhanced</w:t>
            </w:r>
          </w:p>
        </w:tc>
      </w:tr>
    </w:tbl>
    <w:p w14:paraId="74694E4A"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06ED55F0" w14:textId="77777777" w:rsidR="003C466A" w:rsidRDefault="0088607D">
      <w:pPr>
        <w:spacing w:after="120" w:line="240" w:lineRule="auto"/>
        <w:jc w:val="center"/>
        <w:rPr>
          <w:rFonts w:ascii="Crimson Pro SemiBold" w:hAnsi="Crimson Pro SemiBold" w:cstheme="minorHAnsi"/>
          <w:b/>
          <w:color w:val="FFFFFF" w:themeColor="background1"/>
          <w:sz w:val="56"/>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2336" behindDoc="1" locked="0" layoutInCell="1" allowOverlap="1" wp14:anchorId="7A508A8F" wp14:editId="7EE07912">
            <wp:simplePos x="0" y="0"/>
            <wp:positionH relativeFrom="page">
              <wp:align>left</wp:align>
            </wp:positionH>
            <wp:positionV relativeFrom="page">
              <wp:align>top</wp:align>
            </wp:positionV>
            <wp:extent cx="7610400" cy="10764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Section B – Organisation</w:t>
      </w:r>
    </w:p>
    <w:p w14:paraId="5A067EC6" w14:textId="77777777" w:rsidR="003C466A" w:rsidRDefault="003C466A">
      <w:pPr>
        <w:tabs>
          <w:tab w:val="left" w:pos="0"/>
          <w:tab w:val="left" w:pos="576"/>
          <w:tab w:val="left" w:pos="1152"/>
          <w:tab w:val="left" w:pos="1728"/>
          <w:tab w:val="left" w:pos="2160"/>
        </w:tabs>
        <w:suppressAutoHyphens/>
        <w:spacing w:after="120" w:line="240" w:lineRule="auto"/>
      </w:pPr>
    </w:p>
    <w:p w14:paraId="463A60AC" w14:textId="77777777" w:rsidR="003C466A" w:rsidRDefault="0088607D">
      <w:pPr>
        <w:tabs>
          <w:tab w:val="left" w:pos="0"/>
          <w:tab w:val="left" w:pos="576"/>
          <w:tab w:val="left" w:pos="1152"/>
          <w:tab w:val="left" w:pos="1728"/>
          <w:tab w:val="left" w:pos="2160"/>
        </w:tabs>
        <w:suppressAutoHyphens/>
        <w:spacing w:after="120" w:line="240" w:lineRule="auto"/>
      </w:pPr>
      <w:r>
        <w:rPr>
          <w:noProof/>
        </w:rPr>
        <w:drawing>
          <wp:inline distT="0" distB="0" distL="0" distR="0" wp14:anchorId="0491A1C0" wp14:editId="61F7001D">
            <wp:extent cx="6431915" cy="2632841"/>
            <wp:effectExtent l="0" t="0" r="0" b="1524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89B9228" w14:textId="77777777" w:rsidR="003C466A" w:rsidRDefault="003C466A">
      <w:pPr>
        <w:spacing w:after="120" w:line="240" w:lineRule="auto"/>
      </w:pPr>
    </w:p>
    <w:tbl>
      <w:tblPr>
        <w:tblpPr w:leftFromText="180" w:rightFromText="180" w:bottomFromText="200" w:vertAnchor="text" w:horzAnchor="margin" w:tblpXSpec="center" w:tblpY="1"/>
        <w:tblW w:w="10369" w:type="dxa"/>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262"/>
        <w:gridCol w:w="8107"/>
      </w:tblGrid>
      <w:tr w:rsidR="003C466A" w14:paraId="76D3257A" w14:textId="77777777">
        <w:trPr>
          <w:tblHeader/>
        </w:trPr>
        <w:tc>
          <w:tcPr>
            <w:tcW w:w="2262" w:type="dxa"/>
            <w:shd w:val="clear" w:color="auto" w:fill="002858" w:themeFill="text2"/>
          </w:tcPr>
          <w:p w14:paraId="1342E30C"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Accountabilities</w:t>
            </w:r>
          </w:p>
        </w:tc>
        <w:tc>
          <w:tcPr>
            <w:tcW w:w="8107" w:type="dxa"/>
            <w:shd w:val="clear" w:color="auto" w:fill="002858" w:themeFill="text2"/>
          </w:tcPr>
          <w:p w14:paraId="080D0706"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Accountability Statements</w:t>
            </w:r>
          </w:p>
        </w:tc>
      </w:tr>
      <w:tr w:rsidR="003C466A" w14:paraId="67F59214" w14:textId="77777777">
        <w:tc>
          <w:tcPr>
            <w:tcW w:w="2262" w:type="dxa"/>
            <w:shd w:val="clear" w:color="auto" w:fill="D0D1DB" w:themeFill="background2"/>
          </w:tcPr>
          <w:p w14:paraId="1D51B148"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Teaching and learning</w:t>
            </w:r>
          </w:p>
        </w:tc>
        <w:tc>
          <w:tcPr>
            <w:tcW w:w="8107" w:type="dxa"/>
          </w:tcPr>
          <w:p w14:paraId="620AE9A7" w14:textId="77777777" w:rsidR="003C466A" w:rsidRDefault="0088607D" w:rsidP="00842560">
            <w:pPr>
              <w:numPr>
                <w:ilvl w:val="0"/>
                <w:numId w:val="4"/>
              </w:numPr>
              <w:tabs>
                <w:tab w:val="left" w:pos="0"/>
                <w:tab w:val="num" w:pos="1080"/>
              </w:tabs>
              <w:suppressAutoHyphens/>
              <w:spacing w:after="120" w:line="240" w:lineRule="auto"/>
              <w:rPr>
                <w:rFonts w:asciiTheme="minorHAnsi" w:hAnsiTheme="minorHAnsi" w:cstheme="minorHAnsi"/>
              </w:rPr>
            </w:pPr>
            <w:r>
              <w:rPr>
                <w:rFonts w:asciiTheme="minorHAnsi" w:hAnsiTheme="minorHAnsi" w:cstheme="minorHAnsi"/>
              </w:rPr>
              <w:t>Have a knowledge and understanding of a range of teaching, learning and behaviour management strategies and know how to use and adapt them, including how to personalise learning and provide opportunities for all learners to achieve their potential</w:t>
            </w:r>
          </w:p>
          <w:p w14:paraId="57B284FB" w14:textId="77777777" w:rsidR="003C466A" w:rsidRDefault="0088607D" w:rsidP="00842560">
            <w:pPr>
              <w:numPr>
                <w:ilvl w:val="0"/>
                <w:numId w:val="4"/>
              </w:numPr>
              <w:tabs>
                <w:tab w:val="left" w:pos="0"/>
                <w:tab w:val="num" w:pos="1080"/>
              </w:tabs>
              <w:suppressAutoHyphens/>
              <w:spacing w:after="120" w:line="240" w:lineRule="auto"/>
              <w:rPr>
                <w:rFonts w:asciiTheme="minorHAnsi" w:hAnsiTheme="minorHAnsi" w:cstheme="minorHAnsi"/>
              </w:rPr>
            </w:pPr>
            <w:r>
              <w:rPr>
                <w:rFonts w:asciiTheme="minorHAnsi" w:hAnsiTheme="minorHAnsi" w:cstheme="minorHAnsi"/>
              </w:rPr>
              <w:t>Plan for progression across the age and ability range, designing effective learning sequences within lessons and across series of lessons and demonstrating secure subject/curriculum knowledge</w:t>
            </w:r>
          </w:p>
          <w:p w14:paraId="76A47ECD" w14:textId="77777777" w:rsidR="003C466A" w:rsidRDefault="0088607D" w:rsidP="00842560">
            <w:pPr>
              <w:numPr>
                <w:ilvl w:val="0"/>
                <w:numId w:val="4"/>
              </w:numPr>
              <w:tabs>
                <w:tab w:val="left" w:pos="0"/>
                <w:tab w:val="num" w:pos="1080"/>
              </w:tabs>
              <w:suppressAutoHyphens/>
              <w:spacing w:after="120" w:line="240" w:lineRule="auto"/>
              <w:rPr>
                <w:rFonts w:asciiTheme="minorHAnsi" w:hAnsiTheme="minorHAnsi" w:cstheme="minorHAnsi"/>
              </w:rPr>
            </w:pPr>
            <w:r>
              <w:rPr>
                <w:rFonts w:asciiTheme="minorHAnsi" w:hAnsiTheme="minorHAnsi" w:cstheme="minorHAnsi"/>
              </w:rPr>
              <w:t>Design opportunities for learners to develop their literacy, numeracy and ICT skills</w:t>
            </w:r>
          </w:p>
          <w:p w14:paraId="1FA174B6" w14:textId="77777777" w:rsidR="003C466A" w:rsidRDefault="0088607D" w:rsidP="00842560">
            <w:pPr>
              <w:numPr>
                <w:ilvl w:val="0"/>
                <w:numId w:val="4"/>
              </w:numPr>
              <w:tabs>
                <w:tab w:val="left" w:pos="0"/>
                <w:tab w:val="num" w:pos="1080"/>
              </w:tabs>
              <w:suppressAutoHyphens/>
              <w:spacing w:after="120" w:line="240" w:lineRule="auto"/>
              <w:rPr>
                <w:rFonts w:asciiTheme="minorHAnsi" w:hAnsiTheme="minorHAnsi" w:cstheme="minorHAnsi"/>
              </w:rPr>
            </w:pPr>
            <w:r>
              <w:rPr>
                <w:rFonts w:asciiTheme="minorHAnsi" w:hAnsiTheme="minorHAnsi" w:cstheme="minorHAnsi"/>
              </w:rPr>
              <w:t>Plan homework or other out-of-class work to sustain learners’ progress and to extend and consolidate their learning</w:t>
            </w:r>
          </w:p>
          <w:p w14:paraId="100735DF" w14:textId="77777777" w:rsidR="003C466A" w:rsidRDefault="0088607D" w:rsidP="00842560">
            <w:pPr>
              <w:numPr>
                <w:ilvl w:val="0"/>
                <w:numId w:val="4"/>
              </w:numPr>
              <w:tabs>
                <w:tab w:val="left" w:pos="0"/>
                <w:tab w:val="num" w:pos="1080"/>
              </w:tabs>
              <w:suppressAutoHyphens/>
              <w:spacing w:after="120" w:line="240" w:lineRule="auto"/>
              <w:rPr>
                <w:rFonts w:asciiTheme="minorHAnsi" w:hAnsiTheme="minorHAnsi" w:cstheme="minorHAnsi"/>
              </w:rPr>
            </w:pPr>
            <w:r>
              <w:rPr>
                <w:rFonts w:asciiTheme="minorHAnsi" w:hAnsiTheme="minorHAnsi" w:cstheme="minorHAnsi"/>
              </w:rPr>
              <w:t>Teach lessons and sequences of lessons across the age and ability range which:</w:t>
            </w:r>
          </w:p>
          <w:p w14:paraId="7FAA77FC" w14:textId="77777777" w:rsidR="003C466A" w:rsidRDefault="0088607D" w:rsidP="00842560">
            <w:pPr>
              <w:numPr>
                <w:ilvl w:val="1"/>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use a range of teaching strategies and resources, including e-learning, taking practical account of diversity and promoting equality and inclusion</w:t>
            </w:r>
          </w:p>
          <w:p w14:paraId="49CA05CB" w14:textId="77777777" w:rsidR="003C466A" w:rsidRDefault="0088607D" w:rsidP="00842560">
            <w:pPr>
              <w:numPr>
                <w:ilvl w:val="1"/>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build on prior knowledge, develop concepts and processes, enable learners to apply new knowledge, understanding and skills and meet learning objectives</w:t>
            </w:r>
          </w:p>
          <w:p w14:paraId="664D1157" w14:textId="77777777" w:rsidR="003C466A" w:rsidRDefault="0088607D" w:rsidP="00842560">
            <w:pPr>
              <w:numPr>
                <w:ilvl w:val="1"/>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language is adapted to suit the learners, new ideas and concepts are introduced clearly, and explanations, questions, discussions and plenaries are used effectively</w:t>
            </w:r>
          </w:p>
          <w:p w14:paraId="359F1338" w14:textId="77777777" w:rsidR="003C466A" w:rsidRDefault="0088607D" w:rsidP="00842560">
            <w:pPr>
              <w:numPr>
                <w:ilvl w:val="1"/>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demonstrate the ability to manage the learning of individuals, groups and whole classes, and teaching is modified to suit the stage of the lesson</w:t>
            </w:r>
          </w:p>
          <w:p w14:paraId="32B1124D" w14:textId="77777777" w:rsidR="003C466A" w:rsidRDefault="0088607D" w:rsidP="00842560">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Evaluate the impact of teaching on the progress of all learners, and modify planning and classroom practice where necessary</w:t>
            </w:r>
          </w:p>
          <w:p w14:paraId="4E17EE56" w14:textId="77777777" w:rsidR="003C466A" w:rsidRDefault="0088607D" w:rsidP="00842560">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Establish a purposeful and safe learning environment conducive to learning and identify opportunities for learners to learn in out-of-school contexts</w:t>
            </w:r>
          </w:p>
          <w:p w14:paraId="071F3555" w14:textId="77777777" w:rsidR="003C466A" w:rsidRDefault="0088607D" w:rsidP="00842560">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lastRenderedPageBreak/>
              <w:t>Establish a clear framework for classroom discipline to manage learners’ behaviour constructively and promote their self-control and independence</w:t>
            </w:r>
          </w:p>
          <w:p w14:paraId="534DBA6C" w14:textId="77777777" w:rsidR="00842560" w:rsidRPr="00842560" w:rsidRDefault="00842560" w:rsidP="00842560">
            <w:pPr>
              <w:numPr>
                <w:ilvl w:val="0"/>
                <w:numId w:val="4"/>
              </w:numPr>
              <w:tabs>
                <w:tab w:val="left" w:pos="0"/>
                <w:tab w:val="left" w:pos="464"/>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Identifying the professional learning needs within the curriculum area and giving appropriate professional advice</w:t>
            </w:r>
          </w:p>
        </w:tc>
      </w:tr>
      <w:tr w:rsidR="003C466A" w14:paraId="29277BE8" w14:textId="77777777">
        <w:tc>
          <w:tcPr>
            <w:tcW w:w="2262" w:type="dxa"/>
            <w:shd w:val="clear" w:color="auto" w:fill="D0D1DB" w:themeFill="background2"/>
            <w:hideMark/>
          </w:tcPr>
          <w:p w14:paraId="52F20918"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br w:type="page"/>
              <w:t>Assessment and monitoring</w:t>
            </w:r>
          </w:p>
        </w:tc>
        <w:tc>
          <w:tcPr>
            <w:tcW w:w="8107" w:type="dxa"/>
            <w:hideMark/>
          </w:tcPr>
          <w:p w14:paraId="2A53B2E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the assessment requirements and arrangements for the subjects/curriculum areas, including those relating to public examinations and qualifications</w:t>
            </w:r>
          </w:p>
          <w:p w14:paraId="680382A3"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a range of approaches to assessment, including the importance of formative assessment</w:t>
            </w:r>
          </w:p>
          <w:p w14:paraId="69B799EE"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how to use local and national statistical information to evaluate the effectiveness of their teaching, to monitor learners’ progress and to raise levels of attainment</w:t>
            </w:r>
          </w:p>
          <w:p w14:paraId="43991CD2"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Make effective use of a range of assessment, monitoring and recording strategies</w:t>
            </w:r>
          </w:p>
          <w:p w14:paraId="63F38A90"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Assess the learning needs of learners in order to set challenging learning objectives</w:t>
            </w:r>
          </w:p>
          <w:p w14:paraId="1117B432"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Provide timely, accurate and constructive feedback on learners’ attainment, progress and areas for development</w:t>
            </w:r>
          </w:p>
          <w:p w14:paraId="55689BA2"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Support and guide learners to reflect on their learning, identify the progress they have made and identify their emerging learning needs</w:t>
            </w:r>
          </w:p>
        </w:tc>
      </w:tr>
      <w:tr w:rsidR="003C466A" w14:paraId="3BA3D8AB" w14:textId="77777777">
        <w:tc>
          <w:tcPr>
            <w:tcW w:w="2262" w:type="dxa"/>
            <w:shd w:val="clear" w:color="auto" w:fill="D0D1DB" w:themeFill="background2"/>
          </w:tcPr>
          <w:p w14:paraId="6AC935E4"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Subject and curriculum</w:t>
            </w:r>
          </w:p>
        </w:tc>
        <w:tc>
          <w:tcPr>
            <w:tcW w:w="8107" w:type="dxa"/>
            <w:hideMark/>
          </w:tcPr>
          <w:p w14:paraId="44255806" w14:textId="77777777" w:rsidR="003C466A" w:rsidRDefault="0088607D" w:rsidP="008425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a secure knowledge and understanding of the subjects/curriculum area and related pedagogy to enable effective teaching across the age and ability range</w:t>
            </w:r>
          </w:p>
          <w:p w14:paraId="67AEC31B" w14:textId="77777777" w:rsidR="003C466A" w:rsidRDefault="0088607D" w:rsidP="00842560">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Know and understand the relevant statutory and non-statutory curricula and frameworks, including those provided through the National Strategies, for the subjects/curriculum area, and other relevant initiatives</w:t>
            </w:r>
          </w:p>
          <w:p w14:paraId="367FD659" w14:textId="77777777" w:rsidR="00842560" w:rsidRPr="00842560" w:rsidRDefault="00842560" w:rsidP="00842560">
            <w:pPr>
              <w:numPr>
                <w:ilvl w:val="0"/>
                <w:numId w:val="6"/>
              </w:numPr>
              <w:tabs>
                <w:tab w:val="left" w:pos="0"/>
                <w:tab w:val="left" w:pos="464"/>
                <w:tab w:val="left" w:pos="720"/>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 xml:space="preserve">Co-ordinating the development of appropriate schemes of work to meet the requirements of the curriculum for </w:t>
            </w:r>
            <w:r w:rsidR="00B66F5F">
              <w:rPr>
                <w:rFonts w:asciiTheme="minorHAnsi" w:eastAsia="Times New Roman" w:hAnsiTheme="minorHAnsi" w:cstheme="minorHAnsi"/>
              </w:rPr>
              <w:t>English</w:t>
            </w:r>
            <w:r w:rsidRPr="00842560">
              <w:rPr>
                <w:rFonts w:asciiTheme="minorHAnsi" w:eastAsia="Times New Roman" w:hAnsiTheme="minorHAnsi" w:cstheme="minorHAnsi"/>
              </w:rPr>
              <w:t>, differentiated for students of all abilities, with clear objectives, content, method and related resources – as directed by the Head of Department</w:t>
            </w:r>
          </w:p>
          <w:p w14:paraId="614EF19E" w14:textId="77777777" w:rsidR="00842560" w:rsidRPr="00842560" w:rsidRDefault="00842560" w:rsidP="00842560">
            <w:pPr>
              <w:numPr>
                <w:ilvl w:val="0"/>
                <w:numId w:val="6"/>
              </w:numPr>
              <w:tabs>
                <w:tab w:val="left" w:pos="0"/>
                <w:tab w:val="left" w:pos="464"/>
                <w:tab w:val="left" w:pos="720"/>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Delegating and reviewing annually the tasks and responsibilities of teachers in the curriculum area according to the line management structure</w:t>
            </w:r>
          </w:p>
          <w:p w14:paraId="2C9819B5" w14:textId="77777777" w:rsidR="00842560" w:rsidRPr="00842560" w:rsidRDefault="00842560" w:rsidP="00842560">
            <w:pPr>
              <w:numPr>
                <w:ilvl w:val="0"/>
                <w:numId w:val="6"/>
              </w:numPr>
              <w:tabs>
                <w:tab w:val="left" w:pos="0"/>
                <w:tab w:val="left" w:pos="464"/>
                <w:tab w:val="left" w:pos="720"/>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Informing parents of any changes that may affect a child’s progress in the curriculum area (i.e. set changes, issues with coursework etc.)</w:t>
            </w:r>
          </w:p>
          <w:p w14:paraId="621F1064" w14:textId="77777777" w:rsidR="00842560" w:rsidRPr="00842560" w:rsidRDefault="00842560" w:rsidP="00842560">
            <w:pPr>
              <w:numPr>
                <w:ilvl w:val="0"/>
                <w:numId w:val="6"/>
              </w:numPr>
              <w:tabs>
                <w:tab w:val="left" w:pos="0"/>
                <w:tab w:val="left" w:pos="464"/>
                <w:tab w:val="left" w:pos="720"/>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Providing lists of entries for external examinations and co-ordinating any assessment tasks required for those examinations</w:t>
            </w:r>
          </w:p>
          <w:p w14:paraId="5CC4ABC9" w14:textId="77777777" w:rsidR="00842560" w:rsidRPr="00842560" w:rsidRDefault="00842560" w:rsidP="00842560">
            <w:pPr>
              <w:numPr>
                <w:ilvl w:val="0"/>
                <w:numId w:val="6"/>
              </w:numPr>
              <w:tabs>
                <w:tab w:val="left" w:pos="0"/>
                <w:tab w:val="left" w:pos="464"/>
                <w:tab w:val="left" w:pos="720"/>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Contributing to the development of the curriculum</w:t>
            </w:r>
            <w:r w:rsidRPr="00842560">
              <w:rPr>
                <w:rFonts w:asciiTheme="minorHAnsi" w:eastAsia="Times New Roman" w:hAnsiTheme="minorHAnsi" w:cstheme="minorHAnsi"/>
                <w:i/>
              </w:rPr>
              <w:t xml:space="preserve"> </w:t>
            </w:r>
            <w:r w:rsidRPr="00842560">
              <w:rPr>
                <w:rFonts w:asciiTheme="minorHAnsi" w:eastAsia="Times New Roman" w:hAnsiTheme="minorHAnsi" w:cstheme="minorHAnsi"/>
              </w:rPr>
              <w:t xml:space="preserve">provision through supporting the Head of Department in leading </w:t>
            </w:r>
            <w:r w:rsidR="00B66F5F">
              <w:rPr>
                <w:rFonts w:asciiTheme="minorHAnsi" w:eastAsia="Times New Roman" w:hAnsiTheme="minorHAnsi" w:cstheme="minorHAnsi"/>
              </w:rPr>
              <w:t>English</w:t>
            </w:r>
            <w:r w:rsidRPr="00842560">
              <w:rPr>
                <w:rFonts w:asciiTheme="minorHAnsi" w:eastAsia="Times New Roman" w:hAnsiTheme="minorHAnsi" w:cstheme="minorHAnsi"/>
              </w:rPr>
              <w:t xml:space="preserve"> team meetings</w:t>
            </w:r>
          </w:p>
          <w:p w14:paraId="7FFF2797" w14:textId="77777777" w:rsidR="00842560" w:rsidRPr="00842560" w:rsidRDefault="00842560" w:rsidP="00842560">
            <w:pPr>
              <w:numPr>
                <w:ilvl w:val="0"/>
                <w:numId w:val="6"/>
              </w:numPr>
              <w:tabs>
                <w:tab w:val="left" w:pos="0"/>
                <w:tab w:val="left" w:pos="464"/>
                <w:tab w:val="left" w:pos="720"/>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Encouraging visits and ensuring that any department visits are properly organised, adequately supervised and comply with school policies and the Authority's regulations for off-site activities</w:t>
            </w:r>
          </w:p>
          <w:p w14:paraId="7A9EC96F" w14:textId="77777777" w:rsidR="00842560" w:rsidRPr="00842560" w:rsidRDefault="00842560" w:rsidP="00842560">
            <w:pPr>
              <w:numPr>
                <w:ilvl w:val="0"/>
                <w:numId w:val="6"/>
              </w:numPr>
              <w:tabs>
                <w:tab w:val="left" w:pos="0"/>
                <w:tab w:val="left" w:pos="464"/>
                <w:tab w:val="left" w:pos="720"/>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Developing a range of after school activities to enhance engagement in the subject area</w:t>
            </w:r>
          </w:p>
          <w:p w14:paraId="38A291A6" w14:textId="77777777" w:rsidR="00842560" w:rsidRPr="00842560" w:rsidRDefault="00842560" w:rsidP="00842560">
            <w:pPr>
              <w:numPr>
                <w:ilvl w:val="0"/>
                <w:numId w:val="6"/>
              </w:numPr>
              <w:tabs>
                <w:tab w:val="left" w:pos="0"/>
                <w:tab w:val="left" w:pos="464"/>
                <w:tab w:val="left" w:pos="720"/>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Participating in appropriate meetings with parents/other stakeholders and other middle leaders</w:t>
            </w:r>
          </w:p>
          <w:p w14:paraId="4FBA5D8D" w14:textId="77777777" w:rsidR="00842560" w:rsidRDefault="00842560" w:rsidP="00842560">
            <w:pPr>
              <w:numPr>
                <w:ilvl w:val="0"/>
                <w:numId w:val="6"/>
              </w:numPr>
              <w:tabs>
                <w:tab w:val="left" w:pos="0"/>
                <w:tab w:val="left" w:pos="464"/>
              </w:tabs>
              <w:suppressAutoHyphens/>
              <w:spacing w:after="120" w:line="240" w:lineRule="auto"/>
              <w:rPr>
                <w:rFonts w:asciiTheme="minorHAnsi" w:hAnsiTheme="minorHAnsi" w:cstheme="minorHAnsi"/>
              </w:rPr>
            </w:pPr>
            <w:r w:rsidRPr="00842560">
              <w:rPr>
                <w:rFonts w:asciiTheme="minorHAnsi" w:eastAsia="Times New Roman" w:hAnsiTheme="minorHAnsi" w:cstheme="minorHAnsi"/>
              </w:rPr>
              <w:lastRenderedPageBreak/>
              <w:t>Overseeing challenging performance management targets for selected staff to drive improvement</w:t>
            </w:r>
          </w:p>
        </w:tc>
      </w:tr>
      <w:tr w:rsidR="00842560" w14:paraId="01B6F493" w14:textId="77777777">
        <w:tc>
          <w:tcPr>
            <w:tcW w:w="2262" w:type="dxa"/>
            <w:shd w:val="clear" w:color="auto" w:fill="D0D1DB" w:themeFill="background2"/>
          </w:tcPr>
          <w:p w14:paraId="17BBE7EC" w14:textId="77777777" w:rsidR="00842560" w:rsidRDefault="00842560">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t>Student Progress</w:t>
            </w:r>
          </w:p>
        </w:tc>
        <w:tc>
          <w:tcPr>
            <w:tcW w:w="8107" w:type="dxa"/>
          </w:tcPr>
          <w:p w14:paraId="1EBD0D5F" w14:textId="77777777" w:rsidR="00842560" w:rsidRPr="00842560" w:rsidRDefault="00842560" w:rsidP="00842560">
            <w:pPr>
              <w:numPr>
                <w:ilvl w:val="0"/>
                <w:numId w:val="6"/>
              </w:numPr>
              <w:tabs>
                <w:tab w:val="left" w:pos="0"/>
                <w:tab w:val="left" w:pos="464"/>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Tracking and monitoring student progress in the curriculum area and informing interested parties (parents, students, Support Studies, HoYs and tutors)</w:t>
            </w:r>
          </w:p>
          <w:p w14:paraId="55B6B7AC" w14:textId="77777777" w:rsidR="00842560" w:rsidRPr="00842560" w:rsidRDefault="00842560" w:rsidP="00842560">
            <w:pPr>
              <w:numPr>
                <w:ilvl w:val="0"/>
                <w:numId w:val="6"/>
              </w:numPr>
              <w:tabs>
                <w:tab w:val="left" w:pos="0"/>
                <w:tab w:val="left" w:pos="464"/>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Developing differentiation and intervention strategies to address the needs of different groups of learners (i.e. underachievers, gifted and talented, EAL/EM etc.)</w:t>
            </w:r>
          </w:p>
          <w:p w14:paraId="5DB12A3C" w14:textId="77777777" w:rsidR="00842560" w:rsidRPr="00842560" w:rsidRDefault="00842560" w:rsidP="00842560">
            <w:pPr>
              <w:numPr>
                <w:ilvl w:val="0"/>
                <w:numId w:val="6"/>
              </w:numPr>
              <w:tabs>
                <w:tab w:val="left" w:pos="0"/>
                <w:tab w:val="left" w:pos="464"/>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Analysing data in order to make informed management decisions</w:t>
            </w:r>
          </w:p>
          <w:p w14:paraId="70AE1716" w14:textId="77777777" w:rsidR="00842560" w:rsidRPr="00842560" w:rsidRDefault="00842560" w:rsidP="00842560">
            <w:pPr>
              <w:numPr>
                <w:ilvl w:val="0"/>
                <w:numId w:val="6"/>
              </w:numPr>
              <w:tabs>
                <w:tab w:val="left" w:pos="0"/>
                <w:tab w:val="left" w:pos="464"/>
              </w:tabs>
              <w:suppressAutoHyphens/>
              <w:spacing w:after="100" w:line="240" w:lineRule="auto"/>
              <w:rPr>
                <w:rFonts w:asciiTheme="minorHAnsi" w:eastAsia="Times New Roman" w:hAnsiTheme="minorHAnsi" w:cstheme="minorHAnsi"/>
              </w:rPr>
            </w:pPr>
            <w:r w:rsidRPr="00842560">
              <w:rPr>
                <w:rFonts w:asciiTheme="minorHAnsi" w:eastAsia="Times New Roman" w:hAnsiTheme="minorHAnsi" w:cstheme="minorHAnsi"/>
              </w:rPr>
              <w:t>Deciding, after appropriate consultation, and with the Head of Department, on setting arrangements for the curriculum area.  Arranging students, where required, into teaching groups as considered appropriate and ensuring group/set lists are up–to-date on the system</w:t>
            </w:r>
          </w:p>
          <w:p w14:paraId="61B89848" w14:textId="77777777" w:rsidR="00842560" w:rsidRDefault="00842560" w:rsidP="00842560">
            <w:pPr>
              <w:numPr>
                <w:ilvl w:val="0"/>
                <w:numId w:val="6"/>
              </w:numPr>
              <w:tabs>
                <w:tab w:val="left" w:pos="0"/>
                <w:tab w:val="left" w:pos="464"/>
              </w:tabs>
              <w:suppressAutoHyphens/>
              <w:spacing w:after="120" w:line="240" w:lineRule="auto"/>
              <w:rPr>
                <w:rFonts w:asciiTheme="minorHAnsi" w:hAnsiTheme="minorHAnsi" w:cstheme="minorHAnsi"/>
              </w:rPr>
            </w:pPr>
            <w:r w:rsidRPr="00842560">
              <w:rPr>
                <w:rFonts w:asciiTheme="minorHAnsi" w:eastAsia="Times New Roman" w:hAnsiTheme="minorHAnsi" w:cstheme="minorHAnsi"/>
              </w:rPr>
              <w:t>Monitoring and supporting the progress of students of concern in line with school procedures</w:t>
            </w:r>
          </w:p>
        </w:tc>
      </w:tr>
      <w:tr w:rsidR="003C466A" w14:paraId="3B929917" w14:textId="77777777">
        <w:tc>
          <w:tcPr>
            <w:tcW w:w="2262" w:type="dxa"/>
            <w:shd w:val="clear" w:color="auto" w:fill="D0D1DB" w:themeFill="background2"/>
            <w:hideMark/>
          </w:tcPr>
          <w:p w14:paraId="62D16CE3"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Literacy, numeracy and ICT</w:t>
            </w:r>
          </w:p>
        </w:tc>
        <w:tc>
          <w:tcPr>
            <w:tcW w:w="8107" w:type="dxa"/>
            <w:hideMark/>
          </w:tcPr>
          <w:p w14:paraId="174B373B"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passed the professional skills tests in numeracy, literacy and information and communications technology (ICT)</w:t>
            </w:r>
          </w:p>
        </w:tc>
      </w:tr>
      <w:tr w:rsidR="003C466A" w14:paraId="0D651EB0" w14:textId="77777777">
        <w:tc>
          <w:tcPr>
            <w:tcW w:w="2262" w:type="dxa"/>
            <w:shd w:val="clear" w:color="auto" w:fill="D0D1DB" w:themeFill="background2"/>
            <w:hideMark/>
          </w:tcPr>
          <w:p w14:paraId="0207EC37"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Safeguarding, Student safety and well-being</w:t>
            </w:r>
          </w:p>
        </w:tc>
        <w:tc>
          <w:tcPr>
            <w:tcW w:w="8107" w:type="dxa"/>
            <w:hideMark/>
          </w:tcPr>
          <w:p w14:paraId="04FD99D4"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We are committed to safeguarding and promoting the welfare of children, and applicants must be willing to undergo child protection screening appropriate to the post, including checks with past employers and the Disclosure and Barring Service.</w:t>
            </w:r>
          </w:p>
          <w:p w14:paraId="10031511"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 xml:space="preserve">To attend all Safeguarding and Child Protection statutory training as required by school policies and procedures </w:t>
            </w:r>
          </w:p>
          <w:p w14:paraId="614BD660"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Be aware of Safeguarding processes and procedures, upholding professional standards at all time</w:t>
            </w:r>
          </w:p>
          <w:p w14:paraId="356C0E15"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Demonstrate empathy and kindness towards students and fellow staff members</w:t>
            </w:r>
          </w:p>
        </w:tc>
      </w:tr>
    </w:tbl>
    <w:p w14:paraId="7B56FE5B" w14:textId="77777777" w:rsidR="00842560" w:rsidRPr="00842560" w:rsidRDefault="00842560" w:rsidP="00842560">
      <w:pPr>
        <w:tabs>
          <w:tab w:val="left" w:pos="0"/>
          <w:tab w:val="right" w:pos="1152"/>
          <w:tab w:val="left" w:pos="1440"/>
        </w:tabs>
        <w:suppressAutoHyphens/>
        <w:spacing w:before="240" w:after="0" w:line="240" w:lineRule="auto"/>
        <w:ind w:left="1440" w:hanging="1440"/>
        <w:rPr>
          <w:rFonts w:asciiTheme="minorHAnsi" w:eastAsia="Times New Roman" w:hAnsiTheme="minorHAnsi" w:cstheme="minorHAnsi"/>
          <w:i/>
        </w:rPr>
      </w:pPr>
      <w:r w:rsidRPr="00842560">
        <w:rPr>
          <w:rFonts w:asciiTheme="minorHAnsi" w:eastAsia="Times New Roman" w:hAnsiTheme="minorHAnsi" w:cstheme="minorHAnsi"/>
          <w:b/>
          <w:i/>
          <w:u w:val="single"/>
        </w:rPr>
        <w:t>Notes:</w:t>
      </w:r>
      <w:r w:rsidRPr="00842560">
        <w:rPr>
          <w:rFonts w:asciiTheme="minorHAnsi" w:eastAsia="Times New Roman" w:hAnsiTheme="minorHAnsi" w:cstheme="minorHAnsi"/>
          <w:i/>
        </w:rPr>
        <w:tab/>
      </w:r>
    </w:p>
    <w:p w14:paraId="5368E0A5" w14:textId="77777777" w:rsidR="00842560" w:rsidRPr="00842560" w:rsidRDefault="00842560" w:rsidP="00842560">
      <w:pPr>
        <w:pStyle w:val="ListParagraph"/>
        <w:numPr>
          <w:ilvl w:val="0"/>
          <w:numId w:val="11"/>
        </w:numPr>
        <w:tabs>
          <w:tab w:val="left" w:pos="0"/>
          <w:tab w:val="right" w:pos="1152"/>
          <w:tab w:val="left" w:pos="1440"/>
        </w:tabs>
        <w:suppressAutoHyphens/>
        <w:rPr>
          <w:rFonts w:asciiTheme="minorHAnsi" w:hAnsiTheme="minorHAnsi" w:cstheme="minorHAnsi"/>
          <w:i/>
        </w:rPr>
      </w:pPr>
      <w:r w:rsidRPr="00842560">
        <w:rPr>
          <w:rFonts w:asciiTheme="minorHAnsi" w:hAnsiTheme="minorHAnsi" w:cstheme="minorHAnsi"/>
          <w:i/>
        </w:rPr>
        <w:t>The above responsibilities are subject to the general duties and responsibilities contained in the current School Teachers' Pay and Conditions Document.</w:t>
      </w:r>
    </w:p>
    <w:p w14:paraId="797EEFE2" w14:textId="77777777" w:rsidR="00842560" w:rsidRPr="00842560" w:rsidRDefault="00842560" w:rsidP="00842560">
      <w:pPr>
        <w:pStyle w:val="ListParagraph"/>
        <w:numPr>
          <w:ilvl w:val="0"/>
          <w:numId w:val="11"/>
        </w:numPr>
        <w:tabs>
          <w:tab w:val="left" w:pos="0"/>
          <w:tab w:val="right" w:pos="1152"/>
          <w:tab w:val="left" w:pos="1440"/>
        </w:tabs>
        <w:suppressAutoHyphens/>
        <w:rPr>
          <w:rFonts w:asciiTheme="minorHAnsi" w:hAnsiTheme="minorHAnsi" w:cstheme="minorHAnsi"/>
        </w:rPr>
      </w:pPr>
      <w:r w:rsidRPr="00842560">
        <w:rPr>
          <w:rFonts w:asciiTheme="minorHAnsi" w:hAnsiTheme="minorHAnsi" w:cstheme="minorHAnsi"/>
          <w:i/>
        </w:rPr>
        <w:t>This job description is not necessarily a complete definition of the post.  It will be reviewed and may be subject to modification or amendment at any time after consultation with the holder of the post.</w:t>
      </w:r>
    </w:p>
    <w:p w14:paraId="15C5980E" w14:textId="77777777" w:rsidR="00842560" w:rsidRDefault="00842560">
      <w:pPr>
        <w:spacing w:after="120" w:line="240" w:lineRule="auto"/>
        <w:jc w:val="both"/>
        <w:rPr>
          <w:rFonts w:asciiTheme="minorHAnsi" w:hAnsiTheme="minorHAnsi" w:cstheme="minorHAnsi"/>
          <w:lang w:val="en-US"/>
        </w:rPr>
        <w:sectPr w:rsidR="00842560">
          <w:pgSz w:w="11906" w:h="16838"/>
          <w:pgMar w:top="992" w:right="851" w:bottom="567" w:left="851" w:header="709" w:footer="709" w:gutter="0"/>
          <w:cols w:space="708"/>
          <w:docGrid w:linePitch="360"/>
        </w:sectPr>
      </w:pPr>
    </w:p>
    <w:p w14:paraId="58671ABD" w14:textId="77777777" w:rsidR="003C466A" w:rsidRDefault="0088607D">
      <w:pPr>
        <w:spacing w:after="120" w:line="240" w:lineRule="auto"/>
        <w:jc w:val="center"/>
        <w:rPr>
          <w:rFonts w:ascii="Crimson Pro SemiBold" w:hAnsi="Crimson Pro SemiBold"/>
          <w:b/>
        </w:rPr>
      </w:pPr>
      <w:r>
        <w:rPr>
          <w:rFonts w:ascii="Crimson Pro SemiBold" w:hAnsi="Crimson Pro SemiBold"/>
          <w:b/>
          <w:noProof/>
          <w:color w:val="FFFFFF" w:themeColor="background1"/>
          <w:sz w:val="56"/>
        </w:rPr>
        <w:lastRenderedPageBreak/>
        <w:drawing>
          <wp:anchor distT="0" distB="0" distL="114300" distR="114300" simplePos="0" relativeHeight="251665408" behindDoc="1" locked="0" layoutInCell="1" allowOverlap="1" wp14:anchorId="5BCC4FAB" wp14:editId="48194BFB">
            <wp:simplePos x="0" y="0"/>
            <wp:positionH relativeFrom="page">
              <wp:align>left</wp:align>
            </wp:positionH>
            <wp:positionV relativeFrom="page">
              <wp:align>top</wp:align>
            </wp:positionV>
            <wp:extent cx="7534800" cy="106560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534800" cy="10656000"/>
                    </a:xfrm>
                    <a:prstGeom prst="rect">
                      <a:avLst/>
                    </a:prstGeom>
                  </pic:spPr>
                </pic:pic>
              </a:graphicData>
            </a:graphic>
            <wp14:sizeRelH relativeFrom="page">
              <wp14:pctWidth>0</wp14:pctWidth>
            </wp14:sizeRelH>
            <wp14:sizeRelV relativeFrom="page">
              <wp14:pctHeight>0</wp14:pctHeight>
            </wp14:sizeRelV>
          </wp:anchor>
        </w:drawing>
      </w:r>
      <w:r>
        <w:rPr>
          <w:rFonts w:ascii="Crimson Pro SemiBold" w:hAnsi="Crimson Pro SemiBold"/>
          <w:b/>
          <w:noProof/>
          <w:color w:val="FFFFFF" w:themeColor="background1"/>
          <w:sz w:val="56"/>
        </w:rPr>
        <w:t>PERSON SPECIFICATION</w:t>
      </w:r>
    </w:p>
    <w:p w14:paraId="0679B3B5" w14:textId="77777777" w:rsidR="003C466A" w:rsidRDefault="003C466A">
      <w:pPr>
        <w:spacing w:after="120" w:line="240" w:lineRule="auto"/>
        <w:rPr>
          <w:b/>
        </w:rPr>
      </w:pPr>
    </w:p>
    <w:p w14:paraId="05EFE194" w14:textId="77777777" w:rsidR="003C466A" w:rsidRDefault="0088607D">
      <w:pPr>
        <w:spacing w:after="120" w:line="240" w:lineRule="auto"/>
        <w:rPr>
          <w:rFonts w:asciiTheme="minorHAnsi" w:hAnsiTheme="minorHAnsi" w:cstheme="minorHAnsi"/>
        </w:rPr>
      </w:pPr>
      <w:r>
        <w:rPr>
          <w:rFonts w:ascii="Crimson Pro" w:hAnsi="Crimson Pro"/>
          <w:b/>
          <w:sz w:val="28"/>
        </w:rPr>
        <w:t>POST</w:t>
      </w:r>
      <w:r>
        <w:rPr>
          <w:rFonts w:ascii="Montserrat" w:hAnsi="Montserrat"/>
          <w:sz w:val="24"/>
        </w:rPr>
        <w:t>:</w:t>
      </w:r>
      <w:r>
        <w:t xml:space="preserve"> </w:t>
      </w:r>
      <w:r>
        <w:rPr>
          <w:rFonts w:asciiTheme="minorHAnsi" w:hAnsiTheme="minorHAnsi" w:cstheme="minorHAnsi"/>
        </w:rPr>
        <w:t xml:space="preserve"> </w:t>
      </w:r>
      <w:r w:rsidR="00842560">
        <w:rPr>
          <w:rFonts w:asciiTheme="minorHAnsi" w:hAnsiTheme="minorHAnsi" w:cstheme="minorHAnsi"/>
        </w:rPr>
        <w:t xml:space="preserve">Second in </w:t>
      </w:r>
      <w:r w:rsidR="00B66F5F">
        <w:rPr>
          <w:rFonts w:asciiTheme="minorHAnsi" w:hAnsiTheme="minorHAnsi" w:cstheme="minorHAnsi"/>
        </w:rPr>
        <w:t>English</w:t>
      </w:r>
    </w:p>
    <w:p w14:paraId="5EAD8E6E" w14:textId="3122C2D9" w:rsidR="003C466A" w:rsidRDefault="0088607D">
      <w:pPr>
        <w:spacing w:after="120" w:line="240" w:lineRule="auto"/>
        <w:rPr>
          <w:rFonts w:asciiTheme="minorHAnsi" w:hAnsiTheme="minorHAnsi" w:cstheme="minorHAnsi"/>
        </w:rPr>
      </w:pPr>
      <w:r>
        <w:rPr>
          <w:rFonts w:ascii="Crimson Pro" w:hAnsi="Crimson Pro"/>
          <w:b/>
          <w:sz w:val="28"/>
        </w:rPr>
        <w:t>DATE</w:t>
      </w:r>
      <w:r>
        <w:rPr>
          <w:rFonts w:asciiTheme="minorHAnsi" w:hAnsiTheme="minorHAnsi" w:cstheme="minorHAnsi"/>
        </w:rPr>
        <w:t xml:space="preserve">:  </w:t>
      </w:r>
      <w:r w:rsidR="0062671F">
        <w:rPr>
          <w:rFonts w:asciiTheme="minorHAnsi" w:hAnsiTheme="minorHAnsi" w:cstheme="minorHAnsi"/>
        </w:rPr>
        <w:t>April</w:t>
      </w:r>
      <w:r w:rsidR="00954CAF">
        <w:rPr>
          <w:rFonts w:asciiTheme="minorHAnsi" w:hAnsiTheme="minorHAnsi" w:cstheme="minorHAnsi"/>
        </w:rPr>
        <w:t xml:space="preserve"> 2026</w:t>
      </w:r>
    </w:p>
    <w:tbl>
      <w:tblPr>
        <w:tblpPr w:leftFromText="180" w:rightFromText="180" w:vertAnchor="text" w:horzAnchor="margin" w:tblpXSpec="center" w:tblpY="319"/>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5"/>
        <w:gridCol w:w="955"/>
        <w:gridCol w:w="3137"/>
      </w:tblGrid>
      <w:tr w:rsidR="003C466A" w14:paraId="06EBEE76" w14:textId="77777777">
        <w:trPr>
          <w:trHeight w:val="567"/>
          <w:tblHeader/>
        </w:trPr>
        <w:tc>
          <w:tcPr>
            <w:tcW w:w="6205" w:type="dxa"/>
            <w:shd w:val="clear" w:color="auto" w:fill="002858" w:themeFill="text2"/>
            <w:vAlign w:val="center"/>
          </w:tcPr>
          <w:p w14:paraId="433DFD7C" w14:textId="77777777" w:rsidR="003C466A" w:rsidRDefault="0088607D">
            <w:pPr>
              <w:spacing w:after="0" w:line="240" w:lineRule="auto"/>
              <w:rPr>
                <w:rFonts w:ascii="Crimson Pro" w:hAnsi="Crimson Pro"/>
                <w:b/>
                <w:sz w:val="28"/>
              </w:rPr>
            </w:pPr>
            <w:r>
              <w:rPr>
                <w:rFonts w:ascii="Crimson Pro" w:hAnsi="Crimson Pro"/>
                <w:b/>
                <w:sz w:val="28"/>
              </w:rPr>
              <w:t>Criteria / Standard</w:t>
            </w:r>
          </w:p>
        </w:tc>
        <w:tc>
          <w:tcPr>
            <w:tcW w:w="955" w:type="dxa"/>
            <w:shd w:val="clear" w:color="auto" w:fill="002858" w:themeFill="text2"/>
            <w:vAlign w:val="center"/>
          </w:tcPr>
          <w:p w14:paraId="3C324AA0" w14:textId="77777777" w:rsidR="003C466A" w:rsidRDefault="0088607D">
            <w:pPr>
              <w:spacing w:after="0" w:line="240" w:lineRule="auto"/>
              <w:jc w:val="center"/>
              <w:rPr>
                <w:rFonts w:ascii="Crimson Pro" w:hAnsi="Crimson Pro"/>
                <w:b/>
                <w:sz w:val="28"/>
              </w:rPr>
            </w:pPr>
            <w:r>
              <w:rPr>
                <w:rFonts w:ascii="Crimson Pro" w:hAnsi="Crimson Pro"/>
                <w:b/>
                <w:sz w:val="28"/>
              </w:rPr>
              <w:t>E/D</w:t>
            </w:r>
          </w:p>
        </w:tc>
        <w:tc>
          <w:tcPr>
            <w:tcW w:w="3137" w:type="dxa"/>
            <w:shd w:val="clear" w:color="auto" w:fill="002858" w:themeFill="text2"/>
            <w:vAlign w:val="center"/>
          </w:tcPr>
          <w:p w14:paraId="7065A806" w14:textId="77777777" w:rsidR="003C466A" w:rsidRDefault="0088607D">
            <w:pPr>
              <w:spacing w:after="0" w:line="240" w:lineRule="auto"/>
              <w:rPr>
                <w:rFonts w:ascii="Crimson Pro" w:hAnsi="Crimson Pro"/>
                <w:b/>
                <w:sz w:val="28"/>
              </w:rPr>
            </w:pPr>
            <w:r>
              <w:rPr>
                <w:rFonts w:ascii="Crimson Pro" w:hAnsi="Crimson Pro"/>
                <w:b/>
                <w:sz w:val="28"/>
              </w:rPr>
              <w:t>Source of Evidence</w:t>
            </w:r>
          </w:p>
        </w:tc>
      </w:tr>
      <w:tr w:rsidR="003C466A" w14:paraId="27757BB6" w14:textId="77777777">
        <w:trPr>
          <w:trHeight w:val="567"/>
        </w:trPr>
        <w:tc>
          <w:tcPr>
            <w:tcW w:w="10297" w:type="dxa"/>
            <w:gridSpan w:val="3"/>
            <w:shd w:val="clear" w:color="auto" w:fill="D0D1DB" w:themeFill="background2"/>
            <w:vAlign w:val="center"/>
          </w:tcPr>
          <w:p w14:paraId="2427D725" w14:textId="77777777" w:rsidR="003C466A" w:rsidRDefault="0088607D">
            <w:pPr>
              <w:spacing w:after="0" w:line="240" w:lineRule="auto"/>
              <w:rPr>
                <w:rFonts w:ascii="Crimson Pro" w:hAnsi="Crimson Pro"/>
                <w:b/>
              </w:rPr>
            </w:pPr>
            <w:r>
              <w:rPr>
                <w:rFonts w:ascii="Crimson Pro" w:hAnsi="Crimson Pro"/>
                <w:b/>
                <w:sz w:val="28"/>
              </w:rPr>
              <w:t>Qualifications</w:t>
            </w:r>
          </w:p>
        </w:tc>
      </w:tr>
      <w:tr w:rsidR="003C466A" w14:paraId="768BAFF8" w14:textId="77777777">
        <w:trPr>
          <w:trHeight w:val="567"/>
        </w:trPr>
        <w:tc>
          <w:tcPr>
            <w:tcW w:w="6205" w:type="dxa"/>
            <w:vAlign w:val="center"/>
          </w:tcPr>
          <w:p w14:paraId="6117C3B7" w14:textId="77777777" w:rsidR="003C466A" w:rsidRDefault="0088607D">
            <w:pPr>
              <w:spacing w:after="0" w:line="240" w:lineRule="auto"/>
              <w:rPr>
                <w:rFonts w:asciiTheme="minorHAnsi" w:hAnsiTheme="minorHAnsi" w:cstheme="minorHAnsi"/>
              </w:rPr>
            </w:pPr>
            <w:r>
              <w:rPr>
                <w:rFonts w:asciiTheme="minorHAnsi" w:hAnsiTheme="minorHAnsi" w:cstheme="minorHAnsi"/>
              </w:rPr>
              <w:t>Good Honours degree</w:t>
            </w:r>
          </w:p>
        </w:tc>
        <w:tc>
          <w:tcPr>
            <w:tcW w:w="955" w:type="dxa"/>
            <w:vAlign w:val="center"/>
          </w:tcPr>
          <w:p w14:paraId="67BC3213"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39D9E0A3"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5458D9EE" w14:textId="77777777">
        <w:trPr>
          <w:trHeight w:val="567"/>
        </w:trPr>
        <w:tc>
          <w:tcPr>
            <w:tcW w:w="6205" w:type="dxa"/>
            <w:vAlign w:val="center"/>
          </w:tcPr>
          <w:p w14:paraId="67EAA65E" w14:textId="77777777" w:rsidR="003C466A" w:rsidRDefault="0088607D">
            <w:pPr>
              <w:spacing w:after="0" w:line="240" w:lineRule="auto"/>
              <w:rPr>
                <w:rFonts w:asciiTheme="minorHAnsi" w:hAnsiTheme="minorHAnsi" w:cstheme="minorHAnsi"/>
              </w:rPr>
            </w:pPr>
            <w:r>
              <w:rPr>
                <w:rFonts w:asciiTheme="minorHAnsi" w:hAnsiTheme="minorHAnsi" w:cstheme="minorHAnsi"/>
              </w:rPr>
              <w:t>QTS</w:t>
            </w:r>
          </w:p>
        </w:tc>
        <w:tc>
          <w:tcPr>
            <w:tcW w:w="955" w:type="dxa"/>
            <w:vAlign w:val="center"/>
          </w:tcPr>
          <w:p w14:paraId="2FFD45EE"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227096E0"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64F71632" w14:textId="77777777">
        <w:trPr>
          <w:trHeight w:val="567"/>
        </w:trPr>
        <w:tc>
          <w:tcPr>
            <w:tcW w:w="6205" w:type="dxa"/>
            <w:vAlign w:val="center"/>
          </w:tcPr>
          <w:p w14:paraId="6FAD4F08" w14:textId="77777777" w:rsidR="003C466A" w:rsidRDefault="0088607D">
            <w:pPr>
              <w:spacing w:after="0" w:line="240" w:lineRule="auto"/>
              <w:rPr>
                <w:rFonts w:asciiTheme="minorHAnsi" w:hAnsiTheme="minorHAnsi" w:cstheme="minorHAnsi"/>
              </w:rPr>
            </w:pPr>
            <w:r>
              <w:rPr>
                <w:rFonts w:asciiTheme="minorHAnsi" w:hAnsiTheme="minorHAnsi" w:cstheme="minorHAnsi"/>
              </w:rPr>
              <w:t>Evidence of focused professional development</w:t>
            </w:r>
          </w:p>
        </w:tc>
        <w:tc>
          <w:tcPr>
            <w:tcW w:w="955" w:type="dxa"/>
            <w:vAlign w:val="center"/>
          </w:tcPr>
          <w:p w14:paraId="66BDE25C"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1DA1D863"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1254AF50" w14:textId="77777777">
        <w:trPr>
          <w:trHeight w:val="567"/>
        </w:trPr>
        <w:tc>
          <w:tcPr>
            <w:tcW w:w="10297" w:type="dxa"/>
            <w:gridSpan w:val="3"/>
            <w:shd w:val="clear" w:color="auto" w:fill="D0D1DB" w:themeFill="background2"/>
            <w:vAlign w:val="center"/>
          </w:tcPr>
          <w:p w14:paraId="761B59E5" w14:textId="77777777" w:rsidR="003C466A" w:rsidRDefault="0088607D">
            <w:pPr>
              <w:spacing w:after="0" w:line="240" w:lineRule="auto"/>
              <w:rPr>
                <w:b/>
              </w:rPr>
            </w:pPr>
            <w:r>
              <w:rPr>
                <w:rFonts w:ascii="Crimson Pro" w:hAnsi="Crimson Pro"/>
                <w:b/>
                <w:sz w:val="28"/>
              </w:rPr>
              <w:t>Experience</w:t>
            </w:r>
          </w:p>
        </w:tc>
      </w:tr>
      <w:tr w:rsidR="003C466A" w14:paraId="38DF8779" w14:textId="77777777">
        <w:trPr>
          <w:trHeight w:val="567"/>
        </w:trPr>
        <w:tc>
          <w:tcPr>
            <w:tcW w:w="6205" w:type="dxa"/>
            <w:vAlign w:val="center"/>
          </w:tcPr>
          <w:p w14:paraId="55D6531F" w14:textId="77777777" w:rsidR="003C466A" w:rsidRDefault="0088607D">
            <w:pPr>
              <w:spacing w:after="0" w:line="240" w:lineRule="auto"/>
              <w:rPr>
                <w:rFonts w:asciiTheme="minorHAnsi" w:hAnsiTheme="minorHAnsi" w:cstheme="minorHAnsi"/>
              </w:rPr>
            </w:pPr>
            <w:r>
              <w:rPr>
                <w:rFonts w:asciiTheme="minorHAnsi" w:hAnsiTheme="minorHAnsi" w:cstheme="minorHAnsi"/>
              </w:rPr>
              <w:t>Consistently good or better classroom practice.</w:t>
            </w:r>
          </w:p>
        </w:tc>
        <w:tc>
          <w:tcPr>
            <w:tcW w:w="955" w:type="dxa"/>
            <w:vAlign w:val="center"/>
          </w:tcPr>
          <w:p w14:paraId="1A3FBBE8"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1A187F7C"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Interview/Reference</w:t>
            </w:r>
          </w:p>
        </w:tc>
      </w:tr>
      <w:tr w:rsidR="003C466A" w14:paraId="5F1D8D8C" w14:textId="77777777">
        <w:trPr>
          <w:trHeight w:val="567"/>
        </w:trPr>
        <w:tc>
          <w:tcPr>
            <w:tcW w:w="6205" w:type="dxa"/>
            <w:vAlign w:val="center"/>
          </w:tcPr>
          <w:p w14:paraId="725CF51C"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across the ability range of KS3 and 4. </w:t>
            </w:r>
          </w:p>
        </w:tc>
        <w:tc>
          <w:tcPr>
            <w:tcW w:w="955" w:type="dxa"/>
            <w:vAlign w:val="center"/>
          </w:tcPr>
          <w:p w14:paraId="7334304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342DE100"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67A4A378" w14:textId="77777777">
        <w:trPr>
          <w:trHeight w:val="567"/>
        </w:trPr>
        <w:tc>
          <w:tcPr>
            <w:tcW w:w="6205" w:type="dxa"/>
            <w:vAlign w:val="center"/>
          </w:tcPr>
          <w:p w14:paraId="0BCC17D1"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w:t>
            </w:r>
            <w:r w:rsidR="00B66F5F">
              <w:rPr>
                <w:rFonts w:asciiTheme="minorHAnsi" w:hAnsiTheme="minorHAnsi" w:cstheme="minorHAnsi"/>
              </w:rPr>
              <w:t>English</w:t>
            </w:r>
            <w:r w:rsidR="00DD2755">
              <w:rPr>
                <w:rFonts w:asciiTheme="minorHAnsi" w:hAnsiTheme="minorHAnsi" w:cstheme="minorHAnsi"/>
              </w:rPr>
              <w:t xml:space="preserve"> </w:t>
            </w:r>
            <w:r>
              <w:rPr>
                <w:rFonts w:asciiTheme="minorHAnsi" w:hAnsiTheme="minorHAnsi" w:cstheme="minorHAnsi"/>
              </w:rPr>
              <w:t xml:space="preserve"> </w:t>
            </w:r>
          </w:p>
        </w:tc>
        <w:tc>
          <w:tcPr>
            <w:tcW w:w="955" w:type="dxa"/>
            <w:vAlign w:val="center"/>
          </w:tcPr>
          <w:p w14:paraId="2FBA6C3E"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DD74CA9"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13EB6018" w14:textId="77777777">
        <w:trPr>
          <w:trHeight w:val="567"/>
        </w:trPr>
        <w:tc>
          <w:tcPr>
            <w:tcW w:w="10297" w:type="dxa"/>
            <w:gridSpan w:val="3"/>
            <w:shd w:val="clear" w:color="auto" w:fill="D0D1DB" w:themeFill="background2"/>
            <w:vAlign w:val="center"/>
          </w:tcPr>
          <w:p w14:paraId="322015A6" w14:textId="77777777" w:rsidR="003C466A" w:rsidRDefault="0088607D">
            <w:pPr>
              <w:spacing w:after="0" w:line="240" w:lineRule="auto"/>
              <w:rPr>
                <w:b/>
              </w:rPr>
            </w:pPr>
            <w:r>
              <w:rPr>
                <w:rFonts w:ascii="Crimson Pro" w:hAnsi="Crimson Pro"/>
                <w:b/>
                <w:sz w:val="28"/>
              </w:rPr>
              <w:t>Personal skills and attributes</w:t>
            </w:r>
          </w:p>
        </w:tc>
      </w:tr>
      <w:tr w:rsidR="003C466A" w14:paraId="39BD2142" w14:textId="77777777">
        <w:trPr>
          <w:trHeight w:val="567"/>
        </w:trPr>
        <w:tc>
          <w:tcPr>
            <w:tcW w:w="6205" w:type="dxa"/>
            <w:vAlign w:val="center"/>
          </w:tcPr>
          <w:p w14:paraId="47D22394"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presentation and communication skills.</w:t>
            </w:r>
          </w:p>
        </w:tc>
        <w:tc>
          <w:tcPr>
            <w:tcW w:w="955" w:type="dxa"/>
            <w:vAlign w:val="center"/>
          </w:tcPr>
          <w:p w14:paraId="63ABBAB5"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E2698B4"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7CC68D59" w14:textId="77777777">
        <w:trPr>
          <w:trHeight w:val="567"/>
        </w:trPr>
        <w:tc>
          <w:tcPr>
            <w:tcW w:w="6205" w:type="dxa"/>
            <w:vAlign w:val="center"/>
          </w:tcPr>
          <w:p w14:paraId="27B1C216"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organisational and analytical skills.</w:t>
            </w:r>
          </w:p>
        </w:tc>
        <w:tc>
          <w:tcPr>
            <w:tcW w:w="955" w:type="dxa"/>
            <w:vAlign w:val="center"/>
          </w:tcPr>
          <w:p w14:paraId="696F890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76E9A75D"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382E3F30" w14:textId="77777777">
        <w:trPr>
          <w:trHeight w:val="567"/>
        </w:trPr>
        <w:tc>
          <w:tcPr>
            <w:tcW w:w="6205" w:type="dxa"/>
            <w:vAlign w:val="center"/>
          </w:tcPr>
          <w:p w14:paraId="68298531"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prioritise and work under pressure.</w:t>
            </w:r>
          </w:p>
        </w:tc>
        <w:tc>
          <w:tcPr>
            <w:tcW w:w="955" w:type="dxa"/>
            <w:vAlign w:val="center"/>
          </w:tcPr>
          <w:p w14:paraId="1BE79E5E"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FB32F67"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72C5C368" w14:textId="77777777">
        <w:trPr>
          <w:trHeight w:val="567"/>
        </w:trPr>
        <w:tc>
          <w:tcPr>
            <w:tcW w:w="6205" w:type="dxa"/>
            <w:vAlign w:val="center"/>
          </w:tcPr>
          <w:p w14:paraId="613AD3D3"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motivate and influence students.</w:t>
            </w:r>
          </w:p>
        </w:tc>
        <w:tc>
          <w:tcPr>
            <w:tcW w:w="955" w:type="dxa"/>
            <w:vAlign w:val="center"/>
          </w:tcPr>
          <w:p w14:paraId="28DD391E"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9E50A37"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61BD0427" w14:textId="77777777">
        <w:trPr>
          <w:trHeight w:val="567"/>
        </w:trPr>
        <w:tc>
          <w:tcPr>
            <w:tcW w:w="6205" w:type="dxa"/>
            <w:vAlign w:val="center"/>
          </w:tcPr>
          <w:p w14:paraId="27E66E69" w14:textId="77777777" w:rsidR="003C466A" w:rsidRDefault="0088607D">
            <w:pPr>
              <w:spacing w:after="0" w:line="240" w:lineRule="auto"/>
              <w:rPr>
                <w:rFonts w:asciiTheme="minorHAnsi" w:hAnsiTheme="minorHAnsi" w:cstheme="minorHAnsi"/>
              </w:rPr>
            </w:pPr>
            <w:r>
              <w:rPr>
                <w:rFonts w:asciiTheme="minorHAnsi" w:hAnsiTheme="minorHAnsi" w:cstheme="minorHAnsi"/>
              </w:rPr>
              <w:t>Personal enthusiasm, persistence and resilience.</w:t>
            </w:r>
          </w:p>
        </w:tc>
        <w:tc>
          <w:tcPr>
            <w:tcW w:w="955" w:type="dxa"/>
            <w:vAlign w:val="center"/>
          </w:tcPr>
          <w:p w14:paraId="4E266EE9"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3379C666"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1DCC37EE" w14:textId="77777777">
        <w:trPr>
          <w:trHeight w:val="567"/>
        </w:trPr>
        <w:tc>
          <w:tcPr>
            <w:tcW w:w="6205" w:type="dxa"/>
            <w:vAlign w:val="center"/>
          </w:tcPr>
          <w:p w14:paraId="2B5548DA" w14:textId="77777777" w:rsidR="003C466A" w:rsidRDefault="0088607D">
            <w:pPr>
              <w:spacing w:after="0" w:line="240" w:lineRule="auto"/>
              <w:rPr>
                <w:rFonts w:asciiTheme="minorHAnsi" w:hAnsiTheme="minorHAnsi" w:cstheme="minorHAnsi"/>
              </w:rPr>
            </w:pPr>
            <w:r>
              <w:rPr>
                <w:rFonts w:asciiTheme="minorHAnsi" w:hAnsiTheme="minorHAnsi" w:cstheme="minorHAnsi"/>
              </w:rPr>
              <w:t>High expectations of students and self.</w:t>
            </w:r>
          </w:p>
        </w:tc>
        <w:tc>
          <w:tcPr>
            <w:tcW w:w="955" w:type="dxa"/>
            <w:vAlign w:val="center"/>
          </w:tcPr>
          <w:p w14:paraId="01D89044"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6C23359A"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w:t>
            </w:r>
          </w:p>
        </w:tc>
      </w:tr>
      <w:tr w:rsidR="003C466A" w14:paraId="4DA43110" w14:textId="77777777">
        <w:trPr>
          <w:trHeight w:val="567"/>
        </w:trPr>
        <w:tc>
          <w:tcPr>
            <w:tcW w:w="6205" w:type="dxa"/>
            <w:vAlign w:val="center"/>
          </w:tcPr>
          <w:p w14:paraId="3E8A6DEB"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work with humour and optimism.</w:t>
            </w:r>
          </w:p>
        </w:tc>
        <w:tc>
          <w:tcPr>
            <w:tcW w:w="955" w:type="dxa"/>
            <w:vAlign w:val="center"/>
          </w:tcPr>
          <w:p w14:paraId="5FA79CA6"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3C3162B3"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6FB9B8FE" w14:textId="77777777">
        <w:trPr>
          <w:trHeight w:val="567"/>
        </w:trPr>
        <w:tc>
          <w:tcPr>
            <w:tcW w:w="10297" w:type="dxa"/>
            <w:gridSpan w:val="3"/>
            <w:shd w:val="clear" w:color="auto" w:fill="D0D1DB" w:themeFill="background2"/>
            <w:vAlign w:val="center"/>
          </w:tcPr>
          <w:p w14:paraId="2EFB09F5" w14:textId="77777777" w:rsidR="003C466A" w:rsidRDefault="0088607D">
            <w:pPr>
              <w:spacing w:after="0" w:line="240" w:lineRule="auto"/>
              <w:rPr>
                <w:rFonts w:ascii="Montserrat" w:hAnsi="Montserrat"/>
                <w:b/>
                <w:sz w:val="24"/>
              </w:rPr>
            </w:pPr>
            <w:r>
              <w:rPr>
                <w:rFonts w:ascii="Crimson Pro" w:hAnsi="Crimson Pro"/>
                <w:b/>
                <w:sz w:val="28"/>
              </w:rPr>
              <w:t>Suitability to work with children</w:t>
            </w:r>
          </w:p>
        </w:tc>
      </w:tr>
      <w:tr w:rsidR="003C466A" w14:paraId="797850DE" w14:textId="77777777">
        <w:trPr>
          <w:trHeight w:val="567"/>
        </w:trPr>
        <w:tc>
          <w:tcPr>
            <w:tcW w:w="6205" w:type="dxa"/>
            <w:vAlign w:val="center"/>
          </w:tcPr>
          <w:p w14:paraId="42FAE2EE" w14:textId="77777777" w:rsidR="003C466A" w:rsidRDefault="0088607D">
            <w:pPr>
              <w:spacing w:after="0" w:line="240" w:lineRule="auto"/>
              <w:rPr>
                <w:rFonts w:asciiTheme="minorHAnsi" w:hAnsiTheme="minorHAnsi" w:cstheme="minorHAnsi"/>
              </w:rPr>
            </w:pPr>
            <w:r>
              <w:rPr>
                <w:rFonts w:asciiTheme="minorHAnsi" w:hAnsiTheme="minorHAnsi" w:cstheme="minorHAnsi"/>
              </w:rPr>
              <w:t>Responsible for promoting and safeguarding the welfare of children and young persons.</w:t>
            </w:r>
          </w:p>
        </w:tc>
        <w:tc>
          <w:tcPr>
            <w:tcW w:w="955" w:type="dxa"/>
            <w:vAlign w:val="center"/>
          </w:tcPr>
          <w:p w14:paraId="2DE0ABA3"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F256AA0"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325C7D0A" w14:textId="77777777">
        <w:trPr>
          <w:trHeight w:val="567"/>
        </w:trPr>
        <w:tc>
          <w:tcPr>
            <w:tcW w:w="6205" w:type="dxa"/>
            <w:vAlign w:val="center"/>
          </w:tcPr>
          <w:p w14:paraId="17C33F33" w14:textId="77777777" w:rsidR="003C466A" w:rsidRDefault="0088607D">
            <w:pPr>
              <w:spacing w:after="0" w:line="240" w:lineRule="auto"/>
              <w:rPr>
                <w:rFonts w:asciiTheme="minorHAnsi" w:hAnsiTheme="minorHAnsi" w:cstheme="minorHAnsi"/>
              </w:rPr>
            </w:pPr>
            <w:r>
              <w:rPr>
                <w:rFonts w:asciiTheme="minorHAnsi" w:hAnsiTheme="minorHAnsi" w:cstheme="minorHAnsi"/>
              </w:rPr>
              <w:t>The post is subject to enhanced DBS checks</w:t>
            </w:r>
          </w:p>
        </w:tc>
        <w:tc>
          <w:tcPr>
            <w:tcW w:w="955" w:type="dxa"/>
            <w:vAlign w:val="center"/>
          </w:tcPr>
          <w:p w14:paraId="385C4665" w14:textId="77777777" w:rsidR="003C466A" w:rsidRDefault="003C466A">
            <w:pPr>
              <w:spacing w:after="0" w:line="240" w:lineRule="auto"/>
              <w:jc w:val="center"/>
              <w:rPr>
                <w:rFonts w:asciiTheme="minorHAnsi" w:hAnsiTheme="minorHAnsi" w:cstheme="minorHAnsi"/>
              </w:rPr>
            </w:pPr>
          </w:p>
        </w:tc>
        <w:tc>
          <w:tcPr>
            <w:tcW w:w="3137" w:type="dxa"/>
            <w:vAlign w:val="center"/>
          </w:tcPr>
          <w:p w14:paraId="47055361" w14:textId="77777777" w:rsidR="003C466A" w:rsidRDefault="0088607D">
            <w:pPr>
              <w:spacing w:after="0" w:line="240" w:lineRule="auto"/>
              <w:rPr>
                <w:rFonts w:asciiTheme="minorHAnsi" w:hAnsiTheme="minorHAnsi" w:cstheme="minorHAnsi"/>
              </w:rPr>
            </w:pPr>
            <w:r>
              <w:rPr>
                <w:rFonts w:asciiTheme="minorHAnsi" w:hAnsiTheme="minorHAnsi" w:cstheme="minorHAnsi"/>
              </w:rPr>
              <w:t>Document verification</w:t>
            </w:r>
          </w:p>
        </w:tc>
      </w:tr>
    </w:tbl>
    <w:p w14:paraId="2135C971" w14:textId="77777777" w:rsidR="003C466A" w:rsidRDefault="003C466A">
      <w:pPr>
        <w:spacing w:after="120" w:line="240" w:lineRule="auto"/>
      </w:pPr>
    </w:p>
    <w:p w14:paraId="277DC19A" w14:textId="77777777" w:rsidR="003C466A" w:rsidRDefault="003C466A">
      <w:pPr>
        <w:spacing w:after="120" w:line="240" w:lineRule="auto"/>
      </w:pPr>
    </w:p>
    <w:p w14:paraId="1E790AB6" w14:textId="77777777" w:rsidR="003C466A" w:rsidRDefault="0088607D">
      <w:pPr>
        <w:spacing w:after="120" w:line="240" w:lineRule="auto"/>
        <w:jc w:val="both"/>
        <w:rPr>
          <w:rFonts w:asciiTheme="minorHAnsi" w:hAnsiTheme="minorHAnsi" w:cstheme="minorHAnsi"/>
          <w:lang w:val="en-US"/>
        </w:rPr>
      </w:pPr>
      <w:r>
        <w:rPr>
          <w:rFonts w:asciiTheme="minorHAnsi" w:hAnsiTheme="minorHAnsi" w:cstheme="minorHAnsi"/>
          <w:noProof/>
          <w:lang w:val="en-US"/>
        </w:rPr>
        <w:drawing>
          <wp:anchor distT="0" distB="0" distL="114300" distR="114300" simplePos="0" relativeHeight="251663360" behindDoc="1" locked="0" layoutInCell="1" allowOverlap="1" wp14:anchorId="0D84B580" wp14:editId="3733B6C2">
            <wp:simplePos x="0" y="0"/>
            <wp:positionH relativeFrom="page">
              <wp:align>left</wp:align>
            </wp:positionH>
            <wp:positionV relativeFrom="page">
              <wp:align>top</wp:align>
            </wp:positionV>
            <wp:extent cx="7610400" cy="10764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p>
    <w:sectPr w:rsidR="003C466A">
      <w:pgSz w:w="11906" w:h="16838"/>
      <w:pgMar w:top="992"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rimson Pro SemiBold">
    <w:altName w:val="Calibri"/>
    <w:charset w:val="00"/>
    <w:family w:val="auto"/>
    <w:pitch w:val="variable"/>
    <w:sig w:usb0="A00000FF" w:usb1="5000E04B" w:usb2="00000000" w:usb3="00000000" w:csb0="00000193" w:csb1="00000000"/>
  </w:font>
  <w:font w:name="Co Headline">
    <w:altName w:val="Calibri"/>
    <w:panose1 w:val="00000000000000000000"/>
    <w:charset w:val="00"/>
    <w:family w:val="swiss"/>
    <w:notTrueType/>
    <w:pitch w:val="variable"/>
    <w:sig w:usb0="A00000AF" w:usb1="5000205B" w:usb2="00000000" w:usb3="00000000" w:csb0="0000009B" w:csb1="00000000"/>
  </w:font>
  <w:font w:name="Crimson Pro">
    <w:altName w:val="Calibri"/>
    <w:charset w:val="00"/>
    <w:family w:val="auto"/>
    <w:pitch w:val="variable"/>
    <w:sig w:usb0="A00000FF" w:usb1="5000E04B" w:usb2="00000000" w:usb3="00000000" w:csb0="00000193"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235A5"/>
    <w:multiLevelType w:val="hybridMultilevel"/>
    <w:tmpl w:val="7674B5A8"/>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38623A0C"/>
    <w:multiLevelType w:val="hybridMultilevel"/>
    <w:tmpl w:val="413C2FDC"/>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15:restartNumberingAfterBreak="0">
    <w:nsid w:val="527B7112"/>
    <w:multiLevelType w:val="hybridMultilevel"/>
    <w:tmpl w:val="1D50C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2444BF"/>
    <w:multiLevelType w:val="hybridMultilevel"/>
    <w:tmpl w:val="17C2DF2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 w15:restartNumberingAfterBreak="0">
    <w:nsid w:val="6074007F"/>
    <w:multiLevelType w:val="multilevel"/>
    <w:tmpl w:val="7C7C0EC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63F91C9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7AC951A9"/>
    <w:multiLevelType w:val="multilevel"/>
    <w:tmpl w:val="EF5EA46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818424014">
    <w:abstractNumId w:val="2"/>
  </w:num>
  <w:num w:numId="2" w16cid:durableId="126264512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58208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594727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5991095">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3506211">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100873">
    <w:abstractNumId w:val="2"/>
  </w:num>
  <w:num w:numId="8" w16cid:durableId="1441299188">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8710683">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5402127">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82846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6A"/>
    <w:rsid w:val="000614BB"/>
    <w:rsid w:val="00061D5A"/>
    <w:rsid w:val="000C2D62"/>
    <w:rsid w:val="000F02DE"/>
    <w:rsid w:val="000F6FF9"/>
    <w:rsid w:val="00102903"/>
    <w:rsid w:val="001907FD"/>
    <w:rsid w:val="001E099C"/>
    <w:rsid w:val="00255E40"/>
    <w:rsid w:val="002731C7"/>
    <w:rsid w:val="00323218"/>
    <w:rsid w:val="0035260A"/>
    <w:rsid w:val="003C466A"/>
    <w:rsid w:val="004203BD"/>
    <w:rsid w:val="0046260B"/>
    <w:rsid w:val="00494CC2"/>
    <w:rsid w:val="004B46C3"/>
    <w:rsid w:val="00592FE3"/>
    <w:rsid w:val="0062671F"/>
    <w:rsid w:val="00635DB6"/>
    <w:rsid w:val="006B3D7B"/>
    <w:rsid w:val="006F767F"/>
    <w:rsid w:val="007C7B51"/>
    <w:rsid w:val="00835A3E"/>
    <w:rsid w:val="00842560"/>
    <w:rsid w:val="0088607D"/>
    <w:rsid w:val="00954CAF"/>
    <w:rsid w:val="00987B62"/>
    <w:rsid w:val="009B19F1"/>
    <w:rsid w:val="009C2A84"/>
    <w:rsid w:val="00AE2141"/>
    <w:rsid w:val="00B66F5F"/>
    <w:rsid w:val="00BE52C9"/>
    <w:rsid w:val="00C3584A"/>
    <w:rsid w:val="00C44B8E"/>
    <w:rsid w:val="00DB79ED"/>
    <w:rsid w:val="00DD2755"/>
    <w:rsid w:val="00E224BB"/>
    <w:rsid w:val="00E667A0"/>
    <w:rsid w:val="00F33E79"/>
    <w:rsid w:val="00F81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19F0"/>
  <w15:chartTrackingRefBased/>
  <w15:docId w15:val="{77F14DC0-4054-437F-91DF-65CEDA4C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494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CC2"/>
    <w:rPr>
      <w:rFonts w:ascii="Segoe UI" w:hAnsi="Segoe UI" w:cs="Segoe UI"/>
      <w:sz w:val="18"/>
      <w:szCs w:val="18"/>
    </w:rPr>
  </w:style>
  <w:style w:type="paragraph" w:styleId="ListParagraph">
    <w:name w:val="List Paragraph"/>
    <w:basedOn w:val="Normal"/>
    <w:uiPriority w:val="34"/>
    <w:qFormat/>
    <w:rsid w:val="00842560"/>
    <w:pPr>
      <w:spacing w:after="0" w:line="240" w:lineRule="auto"/>
      <w:ind w:left="720"/>
      <w:contextualSpacing/>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2736">
      <w:bodyDiv w:val="1"/>
      <w:marLeft w:val="0"/>
      <w:marRight w:val="0"/>
      <w:marTop w:val="0"/>
      <w:marBottom w:val="0"/>
      <w:divBdr>
        <w:top w:val="none" w:sz="0" w:space="0" w:color="auto"/>
        <w:left w:val="none" w:sz="0" w:space="0" w:color="auto"/>
        <w:bottom w:val="none" w:sz="0" w:space="0" w:color="auto"/>
        <w:right w:val="none" w:sz="0" w:space="0" w:color="auto"/>
      </w:divBdr>
    </w:div>
    <w:div w:id="266737926">
      <w:bodyDiv w:val="1"/>
      <w:marLeft w:val="0"/>
      <w:marRight w:val="0"/>
      <w:marTop w:val="0"/>
      <w:marBottom w:val="0"/>
      <w:divBdr>
        <w:top w:val="none" w:sz="0" w:space="0" w:color="auto"/>
        <w:left w:val="none" w:sz="0" w:space="0" w:color="auto"/>
        <w:bottom w:val="none" w:sz="0" w:space="0" w:color="auto"/>
        <w:right w:val="none" w:sz="0" w:space="0" w:color="auto"/>
      </w:divBdr>
    </w:div>
    <w:div w:id="664282854">
      <w:bodyDiv w:val="1"/>
      <w:marLeft w:val="0"/>
      <w:marRight w:val="0"/>
      <w:marTop w:val="0"/>
      <w:marBottom w:val="0"/>
      <w:divBdr>
        <w:top w:val="none" w:sz="0" w:space="0" w:color="auto"/>
        <w:left w:val="none" w:sz="0" w:space="0" w:color="auto"/>
        <w:bottom w:val="none" w:sz="0" w:space="0" w:color="auto"/>
        <w:right w:val="none" w:sz="0" w:space="0" w:color="auto"/>
      </w:divBdr>
    </w:div>
    <w:div w:id="904560077">
      <w:bodyDiv w:val="1"/>
      <w:marLeft w:val="0"/>
      <w:marRight w:val="0"/>
      <w:marTop w:val="0"/>
      <w:marBottom w:val="0"/>
      <w:divBdr>
        <w:top w:val="none" w:sz="0" w:space="0" w:color="auto"/>
        <w:left w:val="none" w:sz="0" w:space="0" w:color="auto"/>
        <w:bottom w:val="none" w:sz="0" w:space="0" w:color="auto"/>
        <w:right w:val="none" w:sz="0" w:space="0" w:color="auto"/>
      </w:divBdr>
    </w:div>
    <w:div w:id="1190413232">
      <w:bodyDiv w:val="1"/>
      <w:marLeft w:val="0"/>
      <w:marRight w:val="0"/>
      <w:marTop w:val="0"/>
      <w:marBottom w:val="0"/>
      <w:divBdr>
        <w:top w:val="none" w:sz="0" w:space="0" w:color="auto"/>
        <w:left w:val="none" w:sz="0" w:space="0" w:color="auto"/>
        <w:bottom w:val="none" w:sz="0" w:space="0" w:color="auto"/>
        <w:right w:val="none" w:sz="0" w:space="0" w:color="auto"/>
      </w:divBdr>
    </w:div>
    <w:div w:id="1191800448">
      <w:bodyDiv w:val="1"/>
      <w:marLeft w:val="0"/>
      <w:marRight w:val="0"/>
      <w:marTop w:val="0"/>
      <w:marBottom w:val="0"/>
      <w:divBdr>
        <w:top w:val="none" w:sz="0" w:space="0" w:color="auto"/>
        <w:left w:val="none" w:sz="0" w:space="0" w:color="auto"/>
        <w:bottom w:val="none" w:sz="0" w:space="0" w:color="auto"/>
        <w:right w:val="none" w:sz="0" w:space="0" w:color="auto"/>
      </w:divBdr>
    </w:div>
    <w:div w:id="1892692263">
      <w:bodyDiv w:val="1"/>
      <w:marLeft w:val="0"/>
      <w:marRight w:val="0"/>
      <w:marTop w:val="0"/>
      <w:marBottom w:val="0"/>
      <w:divBdr>
        <w:top w:val="none" w:sz="0" w:space="0" w:color="auto"/>
        <w:left w:val="none" w:sz="0" w:space="0" w:color="auto"/>
        <w:bottom w:val="none" w:sz="0" w:space="0" w:color="auto"/>
        <w:right w:val="none" w:sz="0" w:space="0" w:color="auto"/>
      </w:divBdr>
    </w:div>
    <w:div w:id="205280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tbcs.sfet.org.uk"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E11177-75A5-403B-B4F6-49CA96E429BC}"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GB"/>
        </a:p>
      </dgm:t>
    </dgm:pt>
    <dgm:pt modelId="{5B020DEE-CB89-43E4-9E0B-2DF87E55363A}">
      <dgm:prSet phldrT="[Text]"/>
      <dgm: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Headteacher</a:t>
          </a:r>
        </a:p>
      </dgm:t>
    </dgm:pt>
    <dgm:pt modelId="{06F45D39-932E-44EA-8990-C7D143C00840}" type="parTrans" cxnId="{09FDAC45-14B1-4CCB-A723-D110A2B210E7}">
      <dgm:prSet/>
      <dgm:spPr/>
      <dgm:t>
        <a:bodyPr/>
        <a:lstStyle/>
        <a:p>
          <a:endParaRPr lang="en-GB"/>
        </a:p>
      </dgm:t>
    </dgm:pt>
    <dgm:pt modelId="{5686C258-0D04-409C-BFF9-51B3E0E9E937}" type="sibTrans" cxnId="{09FDAC45-14B1-4CCB-A723-D110A2B210E7}">
      <dgm:prSet/>
      <dgm:spPr/>
      <dgm:t>
        <a:bodyPr/>
        <a:lstStyle/>
        <a:p>
          <a:endParaRPr lang="en-GB"/>
        </a:p>
      </dgm:t>
    </dgm:pt>
    <dgm:pt modelId="{90F6A7F8-852B-4795-9B9E-D91023BFE5CF}">
      <dgm:prSet phldrT="[Text]"/>
      <dgm: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Assistant Headteacher</a:t>
          </a:r>
        </a:p>
      </dgm:t>
    </dgm:pt>
    <dgm:pt modelId="{4EF2C125-425A-4CFC-A143-445640F7BAF9}" type="parTrans" cxnId="{A8173C7A-7167-4C46-B95C-5B8CA6A70AF7}">
      <dgm:prSet/>
      <dgm: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gm:spPr>
      <dgm:t>
        <a:bodyPr/>
        <a:lstStyle/>
        <a:p>
          <a:endParaRPr lang="en-GB"/>
        </a:p>
      </dgm:t>
    </dgm:pt>
    <dgm:pt modelId="{5DC71DD1-A659-474F-BA0B-90306FEA1D57}" type="sibTrans" cxnId="{A8173C7A-7167-4C46-B95C-5B8CA6A70AF7}">
      <dgm:prSet/>
      <dgm:spPr/>
      <dgm:t>
        <a:bodyPr/>
        <a:lstStyle/>
        <a:p>
          <a:endParaRPr lang="en-GB"/>
        </a:p>
      </dgm:t>
    </dgm:pt>
    <dgm:pt modelId="{60C8DCED-3661-4F1D-B87D-03E711B47A58}">
      <dgm:prSet phldrT="[Text]"/>
      <dgm: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Curriculum Leader </a:t>
          </a:r>
        </a:p>
      </dgm:t>
    </dgm:pt>
    <dgm:pt modelId="{FCE375E4-22BD-482B-AC0D-4FEC0A3E45ED}" type="parTrans" cxnId="{53A21744-AD60-4C91-8F6B-669D26BE5E84}">
      <dgm:prSet/>
      <dgm: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C7A930A3-2C4F-42F0-99B6-678D2D57C275}" type="sibTrans" cxnId="{53A21744-AD60-4C91-8F6B-669D26BE5E84}">
      <dgm:prSet/>
      <dgm:spPr/>
      <dgm:t>
        <a:bodyPr/>
        <a:lstStyle/>
        <a:p>
          <a:endParaRPr lang="en-GB"/>
        </a:p>
      </dgm:t>
    </dgm:pt>
    <dgm:pt modelId="{4E8737A2-81F2-4567-85A5-3A77B1CB86C6}">
      <dgm:prSet phldrT="[Text]"/>
      <dgm:spPr>
        <a:xfrm>
          <a:off x="2067567" y="2110085"/>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Second in Department</a:t>
          </a:r>
        </a:p>
      </dgm:t>
    </dgm:pt>
    <dgm:pt modelId="{18B00ADD-B176-4DE8-8BED-5E75A6F9EB19}" type="parTrans" cxnId="{D27C26FA-AB08-4649-B169-6478377351CF}">
      <dgm:prSet/>
      <dgm:spPr>
        <a:xfrm>
          <a:off x="3170237" y="1928922"/>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DD64C3E4-F53B-47EC-86E8-E03325951A4B}" type="sibTrans" cxnId="{D27C26FA-AB08-4649-B169-6478377351CF}">
      <dgm:prSet/>
      <dgm:spPr/>
      <dgm:t>
        <a:bodyPr/>
        <a:lstStyle/>
        <a:p>
          <a:endParaRPr lang="en-GB"/>
        </a:p>
      </dgm:t>
    </dgm:pt>
    <dgm:pt modelId="{A1566595-792F-4903-9BF7-60D4DE698C1B}" type="pres">
      <dgm:prSet presAssocID="{10E11177-75A5-403B-B4F6-49CA96E429BC}" presName="hierChild1" presStyleCnt="0">
        <dgm:presLayoutVars>
          <dgm:orgChart val="1"/>
          <dgm:chPref val="1"/>
          <dgm:dir/>
          <dgm:animOne val="branch"/>
          <dgm:animLvl val="lvl"/>
          <dgm:resizeHandles/>
        </dgm:presLayoutVars>
      </dgm:prSet>
      <dgm:spPr/>
    </dgm:pt>
    <dgm:pt modelId="{769F6A3B-781C-473F-A5D4-8535D2BB1901}" type="pres">
      <dgm:prSet presAssocID="{5B020DEE-CB89-43E4-9E0B-2DF87E55363A}" presName="hierRoot1" presStyleCnt="0">
        <dgm:presLayoutVars>
          <dgm:hierBranch val="init"/>
        </dgm:presLayoutVars>
      </dgm:prSet>
      <dgm:spPr/>
    </dgm:pt>
    <dgm:pt modelId="{987D37EE-2AC4-43E0-AA67-0639C2E9E0FA}" type="pres">
      <dgm:prSet presAssocID="{5B020DEE-CB89-43E4-9E0B-2DF87E55363A}" presName="rootComposite1" presStyleCnt="0"/>
      <dgm:spPr/>
    </dgm:pt>
    <dgm:pt modelId="{DA6008BE-88C6-4886-8225-26F17232EBDD}" type="pres">
      <dgm:prSet presAssocID="{5B020DEE-CB89-43E4-9E0B-2DF87E55363A}" presName="rootText1" presStyleLbl="node0" presStyleIdx="0" presStyleCnt="1" custScaleX="266238" custScaleY="121000">
        <dgm:presLayoutVars>
          <dgm:chPref val="3"/>
        </dgm:presLayoutVars>
      </dgm:prSet>
      <dgm:spPr/>
    </dgm:pt>
    <dgm:pt modelId="{FBBC12AA-541D-4878-8FA2-2DB932058523}" type="pres">
      <dgm:prSet presAssocID="{5B020DEE-CB89-43E4-9E0B-2DF87E55363A}" presName="rootConnector1" presStyleLbl="node1" presStyleIdx="0" presStyleCnt="0"/>
      <dgm:spPr/>
    </dgm:pt>
    <dgm:pt modelId="{456E1C17-26A2-4AE1-A649-B1FFBB10B26E}" type="pres">
      <dgm:prSet presAssocID="{5B020DEE-CB89-43E4-9E0B-2DF87E55363A}" presName="hierChild2" presStyleCnt="0"/>
      <dgm:spPr/>
    </dgm:pt>
    <dgm:pt modelId="{8EC93F3F-3811-4CD9-A72E-052D2FA40F29}" type="pres">
      <dgm:prSet presAssocID="{4EF2C125-425A-4CFC-A143-445640F7BAF9}" presName="Name37" presStyleLbl="parChTrans1D2" presStyleIdx="0" presStyleCnt="1"/>
      <dgm:spPr/>
    </dgm:pt>
    <dgm:pt modelId="{EDE830D0-EF91-4DF7-AC1B-D3244323AC12}" type="pres">
      <dgm:prSet presAssocID="{90F6A7F8-852B-4795-9B9E-D91023BFE5CF}" presName="hierRoot2" presStyleCnt="0">
        <dgm:presLayoutVars>
          <dgm:hierBranch/>
        </dgm:presLayoutVars>
      </dgm:prSet>
      <dgm:spPr/>
    </dgm:pt>
    <dgm:pt modelId="{C99738C1-1CC7-480A-9BCC-09A770DFAFAF}" type="pres">
      <dgm:prSet presAssocID="{90F6A7F8-852B-4795-9B9E-D91023BFE5CF}" presName="rootComposite" presStyleCnt="0"/>
      <dgm:spPr/>
    </dgm:pt>
    <dgm:pt modelId="{1EEFC831-7F35-40AB-91D8-1A158BD80BF6}" type="pres">
      <dgm:prSet presAssocID="{90F6A7F8-852B-4795-9B9E-D91023BFE5CF}" presName="rootText" presStyleLbl="node2" presStyleIdx="0" presStyleCnt="1" custScaleX="266238" custScaleY="121000">
        <dgm:presLayoutVars>
          <dgm:chPref val="3"/>
        </dgm:presLayoutVars>
      </dgm:prSet>
      <dgm:spPr/>
    </dgm:pt>
    <dgm:pt modelId="{0F0A2863-E063-405C-8169-9031AFB329D8}" type="pres">
      <dgm:prSet presAssocID="{90F6A7F8-852B-4795-9B9E-D91023BFE5CF}" presName="rootConnector" presStyleLbl="node2" presStyleIdx="0" presStyleCnt="1"/>
      <dgm:spPr/>
    </dgm:pt>
    <dgm:pt modelId="{C2E02C30-9A09-461C-A67C-23A7244E8E64}" type="pres">
      <dgm:prSet presAssocID="{90F6A7F8-852B-4795-9B9E-D91023BFE5CF}" presName="hierChild4" presStyleCnt="0"/>
      <dgm:spPr/>
    </dgm:pt>
    <dgm:pt modelId="{4E571B53-0B9B-4F35-8FF8-4D17431D43EA}" type="pres">
      <dgm:prSet presAssocID="{FCE375E4-22BD-482B-AC0D-4FEC0A3E45ED}" presName="Name35" presStyleLbl="parChTrans1D3" presStyleIdx="0" presStyleCnt="1"/>
      <dgm:spPr/>
    </dgm:pt>
    <dgm:pt modelId="{A13B0759-8E63-4D72-9F1B-3D5B8FF38E9D}" type="pres">
      <dgm:prSet presAssocID="{60C8DCED-3661-4F1D-B87D-03E711B47A58}" presName="hierRoot2" presStyleCnt="0">
        <dgm:presLayoutVars>
          <dgm:hierBranch/>
        </dgm:presLayoutVars>
      </dgm:prSet>
      <dgm:spPr/>
    </dgm:pt>
    <dgm:pt modelId="{9B494CCB-70BA-4298-A05F-61CB5FBC6C5D}" type="pres">
      <dgm:prSet presAssocID="{60C8DCED-3661-4F1D-B87D-03E711B47A58}" presName="rootComposite" presStyleCnt="0"/>
      <dgm:spPr/>
    </dgm:pt>
    <dgm:pt modelId="{DF0A63F9-78AF-4D45-AB50-FF30F81C7EF2}" type="pres">
      <dgm:prSet presAssocID="{60C8DCED-3661-4F1D-B87D-03E711B47A58}" presName="rootText" presStyleLbl="node3" presStyleIdx="0" presStyleCnt="1" custScaleX="266238" custScaleY="121000">
        <dgm:presLayoutVars>
          <dgm:chPref val="3"/>
        </dgm:presLayoutVars>
      </dgm:prSet>
      <dgm:spPr/>
    </dgm:pt>
    <dgm:pt modelId="{D892D685-45F5-4306-B3A1-2B14955D0C3F}" type="pres">
      <dgm:prSet presAssocID="{60C8DCED-3661-4F1D-B87D-03E711B47A58}" presName="rootConnector" presStyleLbl="node3" presStyleIdx="0" presStyleCnt="1"/>
      <dgm:spPr/>
    </dgm:pt>
    <dgm:pt modelId="{B44F0269-01D5-4B5B-9D75-EBD5FB5F01E4}" type="pres">
      <dgm:prSet presAssocID="{60C8DCED-3661-4F1D-B87D-03E711B47A58}" presName="hierChild4" presStyleCnt="0"/>
      <dgm:spPr/>
    </dgm:pt>
    <dgm:pt modelId="{37451FC6-266C-4AAD-A521-FE94EDC7A202}" type="pres">
      <dgm:prSet presAssocID="{18B00ADD-B176-4DE8-8BED-5E75A6F9EB19}" presName="Name35" presStyleLbl="parChTrans1D4" presStyleIdx="0" presStyleCnt="1"/>
      <dgm:spPr/>
    </dgm:pt>
    <dgm:pt modelId="{94002863-7C49-4B23-8335-5001F4FDA228}" type="pres">
      <dgm:prSet presAssocID="{4E8737A2-81F2-4567-85A5-3A77B1CB86C6}" presName="hierRoot2" presStyleCnt="0">
        <dgm:presLayoutVars>
          <dgm:hierBranch val="init"/>
        </dgm:presLayoutVars>
      </dgm:prSet>
      <dgm:spPr/>
    </dgm:pt>
    <dgm:pt modelId="{254CB2EA-0E2A-45EC-A944-1331A7999A61}" type="pres">
      <dgm:prSet presAssocID="{4E8737A2-81F2-4567-85A5-3A77B1CB86C6}" presName="rootComposite" presStyleCnt="0"/>
      <dgm:spPr/>
    </dgm:pt>
    <dgm:pt modelId="{DF12FD98-2C40-4A9F-BDF7-F43DC575614E}" type="pres">
      <dgm:prSet presAssocID="{4E8737A2-81F2-4567-85A5-3A77B1CB86C6}" presName="rootText" presStyleLbl="node4" presStyleIdx="0" presStyleCnt="1" custScaleX="266238" custScaleY="121000">
        <dgm:presLayoutVars>
          <dgm:chPref val="3"/>
        </dgm:presLayoutVars>
      </dgm:prSet>
      <dgm:spPr/>
    </dgm:pt>
    <dgm:pt modelId="{FF442D9C-2159-4A3E-B717-141BA42BAA7C}" type="pres">
      <dgm:prSet presAssocID="{4E8737A2-81F2-4567-85A5-3A77B1CB86C6}" presName="rootConnector" presStyleLbl="node4" presStyleIdx="0" presStyleCnt="1"/>
      <dgm:spPr/>
    </dgm:pt>
    <dgm:pt modelId="{1B27EAB4-9472-459D-A0C3-AFE3C865FEBB}" type="pres">
      <dgm:prSet presAssocID="{4E8737A2-81F2-4567-85A5-3A77B1CB86C6}" presName="hierChild4" presStyleCnt="0"/>
      <dgm:spPr/>
    </dgm:pt>
    <dgm:pt modelId="{4D1DFCB2-0BEB-4BF1-BED9-4A74D30F751C}" type="pres">
      <dgm:prSet presAssocID="{4E8737A2-81F2-4567-85A5-3A77B1CB86C6}" presName="hierChild5" presStyleCnt="0"/>
      <dgm:spPr/>
    </dgm:pt>
    <dgm:pt modelId="{C4D49428-19C5-4A29-A825-3E039A0BB443}" type="pres">
      <dgm:prSet presAssocID="{60C8DCED-3661-4F1D-B87D-03E711B47A58}" presName="hierChild5" presStyleCnt="0"/>
      <dgm:spPr/>
    </dgm:pt>
    <dgm:pt modelId="{620E1D95-079C-473A-ADD2-873E97272B07}" type="pres">
      <dgm:prSet presAssocID="{90F6A7F8-852B-4795-9B9E-D91023BFE5CF}" presName="hierChild5" presStyleCnt="0"/>
      <dgm:spPr/>
    </dgm:pt>
    <dgm:pt modelId="{6BB802E8-6502-42AC-A84C-9405AD0AABFF}" type="pres">
      <dgm:prSet presAssocID="{5B020DEE-CB89-43E4-9E0B-2DF87E55363A}" presName="hierChild3" presStyleCnt="0"/>
      <dgm:spPr/>
    </dgm:pt>
  </dgm:ptLst>
  <dgm:cxnLst>
    <dgm:cxn modelId="{F6FC7D20-011E-4B96-A0E9-02567972E5BD}" type="presOf" srcId="{4E8737A2-81F2-4567-85A5-3A77B1CB86C6}" destId="{DF12FD98-2C40-4A9F-BDF7-F43DC575614E}" srcOrd="0" destOrd="0" presId="urn:microsoft.com/office/officeart/2005/8/layout/orgChart1"/>
    <dgm:cxn modelId="{0200D527-065C-49F9-A35A-BB2D4022F29F}" type="presOf" srcId="{18B00ADD-B176-4DE8-8BED-5E75A6F9EB19}" destId="{37451FC6-266C-4AAD-A521-FE94EDC7A202}" srcOrd="0" destOrd="0" presId="urn:microsoft.com/office/officeart/2005/8/layout/orgChart1"/>
    <dgm:cxn modelId="{5CDACB5F-6CCE-4E52-BEB4-5CA9A36D5719}" type="presOf" srcId="{4EF2C125-425A-4CFC-A143-445640F7BAF9}" destId="{8EC93F3F-3811-4CD9-A72E-052D2FA40F29}" srcOrd="0" destOrd="0" presId="urn:microsoft.com/office/officeart/2005/8/layout/orgChart1"/>
    <dgm:cxn modelId="{6A32E060-8345-444D-880F-ECB455008C74}" type="presOf" srcId="{5B020DEE-CB89-43E4-9E0B-2DF87E55363A}" destId="{FBBC12AA-541D-4878-8FA2-2DB932058523}" srcOrd="1" destOrd="0" presId="urn:microsoft.com/office/officeart/2005/8/layout/orgChart1"/>
    <dgm:cxn modelId="{53A21744-AD60-4C91-8F6B-669D26BE5E84}" srcId="{90F6A7F8-852B-4795-9B9E-D91023BFE5CF}" destId="{60C8DCED-3661-4F1D-B87D-03E711B47A58}" srcOrd="0" destOrd="0" parTransId="{FCE375E4-22BD-482B-AC0D-4FEC0A3E45ED}" sibTransId="{C7A930A3-2C4F-42F0-99B6-678D2D57C275}"/>
    <dgm:cxn modelId="{09FDAC45-14B1-4CCB-A723-D110A2B210E7}" srcId="{10E11177-75A5-403B-B4F6-49CA96E429BC}" destId="{5B020DEE-CB89-43E4-9E0B-2DF87E55363A}" srcOrd="0" destOrd="0" parTransId="{06F45D39-932E-44EA-8990-C7D143C00840}" sibTransId="{5686C258-0D04-409C-BFF9-51B3E0E9E937}"/>
    <dgm:cxn modelId="{A8173C7A-7167-4C46-B95C-5B8CA6A70AF7}" srcId="{5B020DEE-CB89-43E4-9E0B-2DF87E55363A}" destId="{90F6A7F8-852B-4795-9B9E-D91023BFE5CF}" srcOrd="0" destOrd="0" parTransId="{4EF2C125-425A-4CFC-A143-445640F7BAF9}" sibTransId="{5DC71DD1-A659-474F-BA0B-90306FEA1D57}"/>
    <dgm:cxn modelId="{87E2A78C-6DB3-443D-8702-1DCB6723E2D2}" type="presOf" srcId="{5B020DEE-CB89-43E4-9E0B-2DF87E55363A}" destId="{DA6008BE-88C6-4886-8225-26F17232EBDD}" srcOrd="0" destOrd="0" presId="urn:microsoft.com/office/officeart/2005/8/layout/orgChart1"/>
    <dgm:cxn modelId="{7A15129E-576E-4DEC-A4F9-9D2B328AC2D2}" type="presOf" srcId="{FCE375E4-22BD-482B-AC0D-4FEC0A3E45ED}" destId="{4E571B53-0B9B-4F35-8FF8-4D17431D43EA}" srcOrd="0" destOrd="0" presId="urn:microsoft.com/office/officeart/2005/8/layout/orgChart1"/>
    <dgm:cxn modelId="{E5913BC8-AAE7-44D3-8A0B-DF4B7B076E0C}" type="presOf" srcId="{90F6A7F8-852B-4795-9B9E-D91023BFE5CF}" destId="{1EEFC831-7F35-40AB-91D8-1A158BD80BF6}" srcOrd="0" destOrd="0" presId="urn:microsoft.com/office/officeart/2005/8/layout/orgChart1"/>
    <dgm:cxn modelId="{07613BCF-17F2-4F06-95C9-4F40A699215A}" type="presOf" srcId="{60C8DCED-3661-4F1D-B87D-03E711B47A58}" destId="{DF0A63F9-78AF-4D45-AB50-FF30F81C7EF2}" srcOrd="0" destOrd="0" presId="urn:microsoft.com/office/officeart/2005/8/layout/orgChart1"/>
    <dgm:cxn modelId="{537FA7E3-CA5A-4A10-B26B-61A61903FF70}" type="presOf" srcId="{4E8737A2-81F2-4567-85A5-3A77B1CB86C6}" destId="{FF442D9C-2159-4A3E-B717-141BA42BAA7C}" srcOrd="1" destOrd="0" presId="urn:microsoft.com/office/officeart/2005/8/layout/orgChart1"/>
    <dgm:cxn modelId="{F323EEEB-4B21-4DB0-8425-E656211D3F32}" type="presOf" srcId="{90F6A7F8-852B-4795-9B9E-D91023BFE5CF}" destId="{0F0A2863-E063-405C-8169-9031AFB329D8}" srcOrd="1" destOrd="0" presId="urn:microsoft.com/office/officeart/2005/8/layout/orgChart1"/>
    <dgm:cxn modelId="{51DFE3EF-8572-492C-88C4-0A751643B247}" type="presOf" srcId="{10E11177-75A5-403B-B4F6-49CA96E429BC}" destId="{A1566595-792F-4903-9BF7-60D4DE698C1B}" srcOrd="0" destOrd="0" presId="urn:microsoft.com/office/officeart/2005/8/layout/orgChart1"/>
    <dgm:cxn modelId="{D27C26FA-AB08-4649-B169-6478377351CF}" srcId="{60C8DCED-3661-4F1D-B87D-03E711B47A58}" destId="{4E8737A2-81F2-4567-85A5-3A77B1CB86C6}" srcOrd="0" destOrd="0" parTransId="{18B00ADD-B176-4DE8-8BED-5E75A6F9EB19}" sibTransId="{DD64C3E4-F53B-47EC-86E8-E03325951A4B}"/>
    <dgm:cxn modelId="{10DEA3FA-E322-4156-8537-599BBBA06255}" type="presOf" srcId="{60C8DCED-3661-4F1D-B87D-03E711B47A58}" destId="{D892D685-45F5-4306-B3A1-2B14955D0C3F}" srcOrd="1" destOrd="0" presId="urn:microsoft.com/office/officeart/2005/8/layout/orgChart1"/>
    <dgm:cxn modelId="{E75B63CB-E026-453D-926C-22EADB37E0F5}" type="presParOf" srcId="{A1566595-792F-4903-9BF7-60D4DE698C1B}" destId="{769F6A3B-781C-473F-A5D4-8535D2BB1901}" srcOrd="0" destOrd="0" presId="urn:microsoft.com/office/officeart/2005/8/layout/orgChart1"/>
    <dgm:cxn modelId="{D492F02E-9629-4F10-B53E-A78F8EA11764}" type="presParOf" srcId="{769F6A3B-781C-473F-A5D4-8535D2BB1901}" destId="{987D37EE-2AC4-43E0-AA67-0639C2E9E0FA}" srcOrd="0" destOrd="0" presId="urn:microsoft.com/office/officeart/2005/8/layout/orgChart1"/>
    <dgm:cxn modelId="{25850C78-B74A-4874-B330-6DE5B63F4DDE}" type="presParOf" srcId="{987D37EE-2AC4-43E0-AA67-0639C2E9E0FA}" destId="{DA6008BE-88C6-4886-8225-26F17232EBDD}" srcOrd="0" destOrd="0" presId="urn:microsoft.com/office/officeart/2005/8/layout/orgChart1"/>
    <dgm:cxn modelId="{B6B78EEE-7A7E-498F-A5B9-54DE729750FC}" type="presParOf" srcId="{987D37EE-2AC4-43E0-AA67-0639C2E9E0FA}" destId="{FBBC12AA-541D-4878-8FA2-2DB932058523}" srcOrd="1" destOrd="0" presId="urn:microsoft.com/office/officeart/2005/8/layout/orgChart1"/>
    <dgm:cxn modelId="{EE636974-B673-432E-9BBA-8F72033CB814}" type="presParOf" srcId="{769F6A3B-781C-473F-A5D4-8535D2BB1901}" destId="{456E1C17-26A2-4AE1-A649-B1FFBB10B26E}" srcOrd="1" destOrd="0" presId="urn:microsoft.com/office/officeart/2005/8/layout/orgChart1"/>
    <dgm:cxn modelId="{0E2FC85C-A679-4B6B-B88B-A4B47602065F}" type="presParOf" srcId="{456E1C17-26A2-4AE1-A649-B1FFBB10B26E}" destId="{8EC93F3F-3811-4CD9-A72E-052D2FA40F29}" srcOrd="0" destOrd="0" presId="urn:microsoft.com/office/officeart/2005/8/layout/orgChart1"/>
    <dgm:cxn modelId="{66DBDB69-79FA-49E1-BD74-BE20EAC59808}" type="presParOf" srcId="{456E1C17-26A2-4AE1-A649-B1FFBB10B26E}" destId="{EDE830D0-EF91-4DF7-AC1B-D3244323AC12}" srcOrd="1" destOrd="0" presId="urn:microsoft.com/office/officeart/2005/8/layout/orgChart1"/>
    <dgm:cxn modelId="{9E52968A-68A6-4BBB-807F-6EF60D4E5688}" type="presParOf" srcId="{EDE830D0-EF91-4DF7-AC1B-D3244323AC12}" destId="{C99738C1-1CC7-480A-9BCC-09A770DFAFAF}" srcOrd="0" destOrd="0" presId="urn:microsoft.com/office/officeart/2005/8/layout/orgChart1"/>
    <dgm:cxn modelId="{0AA3EA75-A40F-4AD1-A14C-BBFD95F7FB33}" type="presParOf" srcId="{C99738C1-1CC7-480A-9BCC-09A770DFAFAF}" destId="{1EEFC831-7F35-40AB-91D8-1A158BD80BF6}" srcOrd="0" destOrd="0" presId="urn:microsoft.com/office/officeart/2005/8/layout/orgChart1"/>
    <dgm:cxn modelId="{BBA4A3AD-E828-41B7-AB4F-9775D8BE109D}" type="presParOf" srcId="{C99738C1-1CC7-480A-9BCC-09A770DFAFAF}" destId="{0F0A2863-E063-405C-8169-9031AFB329D8}" srcOrd="1" destOrd="0" presId="urn:microsoft.com/office/officeart/2005/8/layout/orgChart1"/>
    <dgm:cxn modelId="{4BF2F8DB-5AA8-483C-B1F7-6C52BC3E4B10}" type="presParOf" srcId="{EDE830D0-EF91-4DF7-AC1B-D3244323AC12}" destId="{C2E02C30-9A09-461C-A67C-23A7244E8E64}" srcOrd="1" destOrd="0" presId="urn:microsoft.com/office/officeart/2005/8/layout/orgChart1"/>
    <dgm:cxn modelId="{909D2C06-28B7-4067-B43D-9B23CE83E20F}" type="presParOf" srcId="{C2E02C30-9A09-461C-A67C-23A7244E8E64}" destId="{4E571B53-0B9B-4F35-8FF8-4D17431D43EA}" srcOrd="0" destOrd="0" presId="urn:microsoft.com/office/officeart/2005/8/layout/orgChart1"/>
    <dgm:cxn modelId="{07BEFA03-B75C-4E12-899F-8F1E0BC841B2}" type="presParOf" srcId="{C2E02C30-9A09-461C-A67C-23A7244E8E64}" destId="{A13B0759-8E63-4D72-9F1B-3D5B8FF38E9D}" srcOrd="1" destOrd="0" presId="urn:microsoft.com/office/officeart/2005/8/layout/orgChart1"/>
    <dgm:cxn modelId="{49E8ADDF-A238-4147-BB90-A9EA74B82AFE}" type="presParOf" srcId="{A13B0759-8E63-4D72-9F1B-3D5B8FF38E9D}" destId="{9B494CCB-70BA-4298-A05F-61CB5FBC6C5D}" srcOrd="0" destOrd="0" presId="urn:microsoft.com/office/officeart/2005/8/layout/orgChart1"/>
    <dgm:cxn modelId="{A7BF52C5-03C5-4BA2-9E49-9C1273E3AC70}" type="presParOf" srcId="{9B494CCB-70BA-4298-A05F-61CB5FBC6C5D}" destId="{DF0A63F9-78AF-4D45-AB50-FF30F81C7EF2}" srcOrd="0" destOrd="0" presId="urn:microsoft.com/office/officeart/2005/8/layout/orgChart1"/>
    <dgm:cxn modelId="{BE722350-AA96-46AF-9B67-416ADC49FE29}" type="presParOf" srcId="{9B494CCB-70BA-4298-A05F-61CB5FBC6C5D}" destId="{D892D685-45F5-4306-B3A1-2B14955D0C3F}" srcOrd="1" destOrd="0" presId="urn:microsoft.com/office/officeart/2005/8/layout/orgChart1"/>
    <dgm:cxn modelId="{3D3ADE8A-0333-4635-9065-3F2B76B4F080}" type="presParOf" srcId="{A13B0759-8E63-4D72-9F1B-3D5B8FF38E9D}" destId="{B44F0269-01D5-4B5B-9D75-EBD5FB5F01E4}" srcOrd="1" destOrd="0" presId="urn:microsoft.com/office/officeart/2005/8/layout/orgChart1"/>
    <dgm:cxn modelId="{98C9CA4E-C20E-40EC-9550-7837BAABEB99}" type="presParOf" srcId="{B44F0269-01D5-4B5B-9D75-EBD5FB5F01E4}" destId="{37451FC6-266C-4AAD-A521-FE94EDC7A202}" srcOrd="0" destOrd="0" presId="urn:microsoft.com/office/officeart/2005/8/layout/orgChart1"/>
    <dgm:cxn modelId="{8D414D8E-C635-4EE4-9B06-BC3B75F4D725}" type="presParOf" srcId="{B44F0269-01D5-4B5B-9D75-EBD5FB5F01E4}" destId="{94002863-7C49-4B23-8335-5001F4FDA228}" srcOrd="1" destOrd="0" presId="urn:microsoft.com/office/officeart/2005/8/layout/orgChart1"/>
    <dgm:cxn modelId="{AA4A6F5C-6DFE-4900-A779-42864501DE24}" type="presParOf" srcId="{94002863-7C49-4B23-8335-5001F4FDA228}" destId="{254CB2EA-0E2A-45EC-A944-1331A7999A61}" srcOrd="0" destOrd="0" presId="urn:microsoft.com/office/officeart/2005/8/layout/orgChart1"/>
    <dgm:cxn modelId="{19D60278-F8EE-437D-982D-23C961622E2C}" type="presParOf" srcId="{254CB2EA-0E2A-45EC-A944-1331A7999A61}" destId="{DF12FD98-2C40-4A9F-BDF7-F43DC575614E}" srcOrd="0" destOrd="0" presId="urn:microsoft.com/office/officeart/2005/8/layout/orgChart1"/>
    <dgm:cxn modelId="{3FA0F3A5-1F96-480F-86AC-95E11164F0D1}" type="presParOf" srcId="{254CB2EA-0E2A-45EC-A944-1331A7999A61}" destId="{FF442D9C-2159-4A3E-B717-141BA42BAA7C}" srcOrd="1" destOrd="0" presId="urn:microsoft.com/office/officeart/2005/8/layout/orgChart1"/>
    <dgm:cxn modelId="{6D003E9A-FB00-4118-8250-24367AA9EB4C}" type="presParOf" srcId="{94002863-7C49-4B23-8335-5001F4FDA228}" destId="{1B27EAB4-9472-459D-A0C3-AFE3C865FEBB}" srcOrd="1" destOrd="0" presId="urn:microsoft.com/office/officeart/2005/8/layout/orgChart1"/>
    <dgm:cxn modelId="{F8B60530-75EB-4EF9-9119-14C9148569DF}" type="presParOf" srcId="{94002863-7C49-4B23-8335-5001F4FDA228}" destId="{4D1DFCB2-0BEB-4BF1-BED9-4A74D30F751C}" srcOrd="2" destOrd="0" presId="urn:microsoft.com/office/officeart/2005/8/layout/orgChart1"/>
    <dgm:cxn modelId="{FFD15C05-109D-4881-8193-8A63B68091DC}" type="presParOf" srcId="{A13B0759-8E63-4D72-9F1B-3D5B8FF38E9D}" destId="{C4D49428-19C5-4A29-A825-3E039A0BB443}" srcOrd="2" destOrd="0" presId="urn:microsoft.com/office/officeart/2005/8/layout/orgChart1"/>
    <dgm:cxn modelId="{ED5F1344-6E81-49E2-9FBE-BA26C9B1DD45}" type="presParOf" srcId="{EDE830D0-EF91-4DF7-AC1B-D3244323AC12}" destId="{620E1D95-079C-473A-ADD2-873E97272B07}" srcOrd="2" destOrd="0" presId="urn:microsoft.com/office/officeart/2005/8/layout/orgChart1"/>
    <dgm:cxn modelId="{421F7F04-5EF4-4C60-A5C3-05651F733F2A}" type="presParOf" srcId="{769F6A3B-781C-473F-A5D4-8535D2BB1901}" destId="{6BB802E8-6502-42AC-A84C-9405AD0AABF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451FC6-266C-4AAD-A521-FE94EDC7A202}">
      <dsp:nvSpPr>
        <dsp:cNvPr id="0" name=""/>
        <dsp:cNvSpPr/>
      </dsp:nvSpPr>
      <dsp:spPr>
        <a:xfrm>
          <a:off x="3170237" y="1928922"/>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E571B53-0B9B-4F35-8FF8-4D17431D43EA}">
      <dsp:nvSpPr>
        <dsp:cNvPr id="0" name=""/>
        <dsp:cNvSpPr/>
      </dsp:nvSpPr>
      <dsp: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C93F3F-3811-4CD9-A72E-052D2FA40F29}">
      <dsp:nvSpPr>
        <dsp:cNvPr id="0" name=""/>
        <dsp:cNvSpPr/>
      </dsp:nvSpPr>
      <dsp: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6008BE-88C6-4886-8225-26F17232EBDD}">
      <dsp:nvSpPr>
        <dsp:cNvPr id="0" name=""/>
        <dsp:cNvSpPr/>
      </dsp:nvSpPr>
      <dsp: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0795" rIns="108000" bIns="10795"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 lastClr="FFFFFF"/>
              </a:solidFill>
              <a:latin typeface="Calibri" panose="020F0502020204030204"/>
              <a:ea typeface="+mn-ea"/>
              <a:cs typeface="+mn-cs"/>
            </a:rPr>
            <a:t>Headteacher</a:t>
          </a:r>
        </a:p>
      </dsp:txBody>
      <dsp:txXfrm>
        <a:off x="2067567" y="834"/>
        <a:ext cx="2296779" cy="521920"/>
      </dsp:txXfrm>
    </dsp:sp>
    <dsp:sp modelId="{1EEFC831-7F35-40AB-91D8-1A158BD80BF6}">
      <dsp:nvSpPr>
        <dsp:cNvPr id="0" name=""/>
        <dsp:cNvSpPr/>
      </dsp:nvSpPr>
      <dsp: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0795" rIns="108000" bIns="10795"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 lastClr="FFFFFF"/>
              </a:solidFill>
              <a:latin typeface="Calibri" panose="020F0502020204030204"/>
              <a:ea typeface="+mn-ea"/>
              <a:cs typeface="+mn-cs"/>
            </a:rPr>
            <a:t>Assistant Headteacher</a:t>
          </a:r>
        </a:p>
      </dsp:txBody>
      <dsp:txXfrm>
        <a:off x="2067567" y="703918"/>
        <a:ext cx="2296779" cy="521920"/>
      </dsp:txXfrm>
    </dsp:sp>
    <dsp:sp modelId="{DF0A63F9-78AF-4D45-AB50-FF30F81C7EF2}">
      <dsp:nvSpPr>
        <dsp:cNvPr id="0" name=""/>
        <dsp:cNvSpPr/>
      </dsp:nvSpPr>
      <dsp: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0795" rIns="108000" bIns="10795"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 lastClr="FFFFFF"/>
              </a:solidFill>
              <a:latin typeface="Calibri" panose="020F0502020204030204"/>
              <a:ea typeface="+mn-ea"/>
              <a:cs typeface="+mn-cs"/>
            </a:rPr>
            <a:t>Curriculum Leader </a:t>
          </a:r>
        </a:p>
      </dsp:txBody>
      <dsp:txXfrm>
        <a:off x="2067567" y="1407001"/>
        <a:ext cx="2296779" cy="521920"/>
      </dsp:txXfrm>
    </dsp:sp>
    <dsp:sp modelId="{DF12FD98-2C40-4A9F-BDF7-F43DC575614E}">
      <dsp:nvSpPr>
        <dsp:cNvPr id="0" name=""/>
        <dsp:cNvSpPr/>
      </dsp:nvSpPr>
      <dsp:spPr>
        <a:xfrm>
          <a:off x="2067567" y="2110085"/>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0795" rIns="108000" bIns="10795"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 lastClr="FFFFFF"/>
              </a:solidFill>
              <a:latin typeface="Calibri" panose="020F0502020204030204"/>
              <a:ea typeface="+mn-ea"/>
              <a:cs typeface="+mn-cs"/>
            </a:rPr>
            <a:t>Second in Department</a:t>
          </a:r>
        </a:p>
      </dsp:txBody>
      <dsp:txXfrm>
        <a:off x="2067567" y="2110085"/>
        <a:ext cx="2296779" cy="5219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ldworth 2020">
      <a:dk1>
        <a:sysClr val="windowText" lastClr="000000"/>
      </a:dk1>
      <a:lt1>
        <a:sysClr val="window" lastClr="FFFFFF"/>
      </a:lt1>
      <a:dk2>
        <a:srgbClr val="002858"/>
      </a:dk2>
      <a:lt2>
        <a:srgbClr val="D0D1DB"/>
      </a:lt2>
      <a:accent1>
        <a:srgbClr val="28D2D1"/>
      </a:accent1>
      <a:accent2>
        <a:srgbClr val="989AA5"/>
      </a:accent2>
      <a:accent3>
        <a:srgbClr val="C4BCC1"/>
      </a:accent3>
      <a:accent4>
        <a:srgbClr val="C0504D"/>
      </a:accent4>
      <a:accent5>
        <a:srgbClr val="9BBB59"/>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0F67D-9E1D-4A80-94FE-9B5FFD553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1840</Words>
  <Characters>10489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Aldworth School</Company>
  <LinksUpToDate>false</LinksUpToDate>
  <CharactersWithSpaces>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Chilvers</dc:creator>
  <cp:keywords/>
  <dc:description/>
  <cp:lastModifiedBy>Mrs S Henry</cp:lastModifiedBy>
  <cp:revision>16</cp:revision>
  <cp:lastPrinted>2024-09-24T16:15:00Z</cp:lastPrinted>
  <dcterms:created xsi:type="dcterms:W3CDTF">2025-04-08T13:25:00Z</dcterms:created>
  <dcterms:modified xsi:type="dcterms:W3CDTF">2026-04-24T15:09:00Z</dcterms:modified>
</cp:coreProperties>
</file>